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82" w:rsidRPr="00FB09AC" w:rsidRDefault="00EC6782" w:rsidP="00644086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742950</wp:posOffset>
            </wp:positionH>
            <wp:positionV relativeFrom="line">
              <wp:posOffset>-461010</wp:posOffset>
            </wp:positionV>
            <wp:extent cx="457200" cy="447675"/>
            <wp:effectExtent l="19050" t="0" r="0" b="0"/>
            <wp:wrapNone/>
            <wp:docPr id="2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5F00" w:rsidRPr="00D40286">
        <w:rPr>
          <w:b/>
        </w:rPr>
        <w:t xml:space="preserve"> </w:t>
      </w:r>
      <w:r w:rsidRPr="00B57978">
        <w:rPr>
          <w:b/>
        </w:rPr>
        <w:t xml:space="preserve">ΕΛΛΗΝΙΚΗ ΔΗΜΟΚΡΑΤΙΑ </w:t>
      </w:r>
    </w:p>
    <w:p w:rsidR="00EC6782" w:rsidRPr="00FB09AC" w:rsidRDefault="00692468" w:rsidP="00EC6782">
      <w:pPr>
        <w:jc w:val="both"/>
        <w:rPr>
          <w:b/>
        </w:rPr>
      </w:pPr>
      <w:r>
        <w:rPr>
          <w:b/>
        </w:rPr>
        <w:t xml:space="preserve"> </w:t>
      </w:r>
      <w:r w:rsidR="00EC6782" w:rsidRPr="00FB09AC">
        <w:rPr>
          <w:b/>
        </w:rPr>
        <w:t>ΝΟΜΟΣ ΔΩΔΕΚΑΝΗΣΟΥ</w:t>
      </w:r>
    </w:p>
    <w:p w:rsidR="00EC6782" w:rsidRPr="00FB09AC" w:rsidRDefault="00EC6782" w:rsidP="00EC6782">
      <w:pPr>
        <w:pStyle w:val="1"/>
        <w:jc w:val="both"/>
      </w:pPr>
      <w:r w:rsidRPr="00FB09AC">
        <w:t xml:space="preserve">           ΔΗΜΟΣ ΚΩ</w:t>
      </w:r>
    </w:p>
    <w:p w:rsidR="00EC6782" w:rsidRPr="00FB09AC" w:rsidRDefault="00EC6782" w:rsidP="00EC6782">
      <w:pPr>
        <w:jc w:val="both"/>
      </w:pPr>
    </w:p>
    <w:p w:rsidR="00EC6782" w:rsidRPr="00FB09AC" w:rsidRDefault="00EC6782" w:rsidP="00EC6782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 w:rsidR="00644086">
        <w:rPr>
          <w:b/>
          <w:bCs/>
        </w:rPr>
        <w:t>22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</w:t>
      </w:r>
      <w:r w:rsidRPr="005E762C">
        <w:rPr>
          <w:b/>
          <w:bCs/>
        </w:rPr>
        <w:t xml:space="preserve">από </w:t>
      </w:r>
      <w:r w:rsidR="00644086">
        <w:rPr>
          <w:b/>
          <w:bCs/>
        </w:rPr>
        <w:t>15</w:t>
      </w:r>
      <w:r>
        <w:rPr>
          <w:b/>
          <w:bCs/>
        </w:rPr>
        <w:t>-</w:t>
      </w:r>
      <w:r w:rsidRPr="00EC6782">
        <w:rPr>
          <w:b/>
          <w:bCs/>
        </w:rPr>
        <w:t>11</w:t>
      </w:r>
      <w:r w:rsidR="00644086">
        <w:rPr>
          <w:b/>
          <w:bCs/>
        </w:rPr>
        <w:t>-2013</w:t>
      </w:r>
      <w:r w:rsidRPr="00FB09AC">
        <w:rPr>
          <w:b/>
          <w:bCs/>
        </w:rPr>
        <w:t xml:space="preserve">   συνεδρίασης</w:t>
      </w:r>
    </w:p>
    <w:p w:rsidR="00EC6782" w:rsidRPr="00FB09AC" w:rsidRDefault="00EC6782" w:rsidP="00EC6782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EC6782" w:rsidRPr="00FB09AC" w:rsidRDefault="00EC6782" w:rsidP="00EC6782">
      <w:pPr>
        <w:ind w:firstLine="720"/>
        <w:jc w:val="center"/>
        <w:rPr>
          <w:b/>
          <w:bCs/>
        </w:rPr>
      </w:pPr>
    </w:p>
    <w:p w:rsidR="00EC6782" w:rsidRPr="00FB09AC" w:rsidRDefault="00EC6782" w:rsidP="00EC6782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DA1BC7" w:rsidRDefault="00EC6782" w:rsidP="00DA1BC7">
      <w:pPr>
        <w:jc w:val="center"/>
        <w:rPr>
          <w:b/>
          <w:szCs w:val="22"/>
        </w:rPr>
      </w:pPr>
      <w:r w:rsidRPr="00DA1BC7">
        <w:rPr>
          <w:b/>
        </w:rPr>
        <w:t>«</w:t>
      </w:r>
      <w:r w:rsidR="00DA1BC7" w:rsidRPr="00DA1BC7">
        <w:rPr>
          <w:b/>
          <w:szCs w:val="22"/>
        </w:rPr>
        <w:t>Σύνταξη σχεδίου προϋπολογισμού οικονομικού έτους 2014-</w:t>
      </w:r>
    </w:p>
    <w:p w:rsidR="00EC6782" w:rsidRPr="00DA1BC7" w:rsidRDefault="00DA1BC7" w:rsidP="00DA1BC7">
      <w:pPr>
        <w:jc w:val="center"/>
        <w:rPr>
          <w:b/>
        </w:rPr>
      </w:pPr>
      <w:r w:rsidRPr="00DA1BC7">
        <w:rPr>
          <w:b/>
          <w:szCs w:val="22"/>
        </w:rPr>
        <w:t>Ολοκληρωμένου Πλαισίου Δράσης (Ο.Π.Δ.)»</w:t>
      </w:r>
    </w:p>
    <w:p w:rsidR="00644086" w:rsidRDefault="00644086" w:rsidP="00EB7FB0">
      <w:pPr>
        <w:pStyle w:val="a3"/>
      </w:pPr>
    </w:p>
    <w:p w:rsidR="00EB7FB0" w:rsidRDefault="00EB7FB0" w:rsidP="00644086">
      <w:pPr>
        <w:pStyle w:val="a3"/>
        <w:ind w:firstLine="720"/>
      </w:pPr>
      <w:r>
        <w:t>Σήμερα στις 1</w:t>
      </w:r>
      <w:r w:rsidR="007239DA" w:rsidRPr="007239DA">
        <w:t>5</w:t>
      </w:r>
      <w:r>
        <w:t xml:space="preserve"> Νοεμβρίου 201</w:t>
      </w:r>
      <w:r w:rsidR="00644086">
        <w:t>3</w:t>
      </w:r>
      <w:r>
        <w:t>, ημέρα Παρασκευή &amp; ώρα 13:00</w:t>
      </w:r>
      <w:r>
        <w:rPr>
          <w:sz w:val="28"/>
        </w:rPr>
        <w:t xml:space="preserve">, </w:t>
      </w:r>
      <w:r>
        <w:t xml:space="preserve">η Οικονομική Επιτροπή του Δήμου Κω, συνήλθε σε δημόσια συνεδρίαση στο Δημοτικό Κατάστημα, ύστερα από την υπ’ αριθ. </w:t>
      </w:r>
      <w:proofErr w:type="spellStart"/>
      <w:r>
        <w:t>πρωτ</w:t>
      </w:r>
      <w:proofErr w:type="spellEnd"/>
      <w:r w:rsidR="00644086">
        <w:t>.  43572</w:t>
      </w:r>
      <w:r>
        <w:t>/1</w:t>
      </w:r>
      <w:r w:rsidR="00644086">
        <w:t>1</w:t>
      </w:r>
      <w:r>
        <w:t>-11-201</w:t>
      </w:r>
      <w:r w:rsidR="00644086">
        <w:t>3</w:t>
      </w:r>
      <w:r>
        <w:t xml:space="preserve"> πρόσκληση, που εκδόθηκε από τον Πρόεδρο, κα</w:t>
      </w:r>
      <w:r w:rsidR="00644086">
        <w:t>ι γνωστοποιήθηκε  στα μέλη της αυθ</w:t>
      </w:r>
      <w:r w:rsidR="007239DA">
        <w:t>η</w:t>
      </w:r>
      <w:r w:rsidR="00644086">
        <w:t>μερόν</w:t>
      </w:r>
      <w:r>
        <w:t xml:space="preserve">, 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EB7FB0" w:rsidRDefault="00EB7FB0" w:rsidP="00EB7FB0">
      <w:pPr>
        <w:jc w:val="both"/>
      </w:pPr>
      <w:r>
        <w:tab/>
        <w:t>Πριν από την έναρξη της συνεδρίασης αυτής, ο Πρόεδρος διαπίστωσε ότι στο σύνολο των   μελών ήσαν :</w:t>
      </w:r>
    </w:p>
    <w:p w:rsidR="00EB7FB0" w:rsidRDefault="00EB7FB0" w:rsidP="00EB7FB0">
      <w:pPr>
        <w:jc w:val="both"/>
      </w:pPr>
    </w:p>
    <w:tbl>
      <w:tblPr>
        <w:tblpPr w:leftFromText="180" w:rightFromText="180" w:vertAnchor="text" w:horzAnchor="margin" w:tblpY="6"/>
        <w:tblW w:w="0" w:type="auto"/>
        <w:tblLook w:val="04A0"/>
      </w:tblPr>
      <w:tblGrid>
        <w:gridCol w:w="4718"/>
        <w:gridCol w:w="4712"/>
      </w:tblGrid>
      <w:tr w:rsidR="00644086" w:rsidRPr="00487DB7" w:rsidTr="00644086">
        <w:tc>
          <w:tcPr>
            <w:tcW w:w="4718" w:type="dxa"/>
          </w:tcPr>
          <w:p w:rsidR="00644086" w:rsidRPr="00487DB7" w:rsidRDefault="00644086" w:rsidP="00644086">
            <w:pPr>
              <w:jc w:val="both"/>
              <w:rPr>
                <w:bCs/>
                <w:u w:val="single"/>
                <w:lang w:val="en-US"/>
              </w:rPr>
            </w:pPr>
            <w:r w:rsidRPr="00487DB7">
              <w:t xml:space="preserve">      </w:t>
            </w:r>
            <w:r w:rsidRPr="00487DB7">
              <w:rPr>
                <w:bCs/>
                <w:u w:val="single"/>
              </w:rPr>
              <w:t>ΠΑΡΟΝΤΕΣ</w:t>
            </w:r>
          </w:p>
          <w:p w:rsidR="00644086" w:rsidRPr="00487DB7" w:rsidRDefault="00644086" w:rsidP="00644086">
            <w:pPr>
              <w:numPr>
                <w:ilvl w:val="0"/>
                <w:numId w:val="10"/>
              </w:numPr>
              <w:jc w:val="both"/>
              <w:rPr>
                <w:bCs/>
                <w:u w:val="single"/>
                <w:lang w:val="en-US"/>
              </w:rPr>
            </w:pPr>
            <w:proofErr w:type="spellStart"/>
            <w:r w:rsidRPr="00487DB7">
              <w:t>Γιωργαράς</w:t>
            </w:r>
            <w:proofErr w:type="spellEnd"/>
            <w:r w:rsidRPr="00487DB7">
              <w:t xml:space="preserve"> Αντώνιος </w:t>
            </w:r>
          </w:p>
          <w:p w:rsidR="00644086" w:rsidRPr="00487DB7" w:rsidRDefault="00644086" w:rsidP="00644086">
            <w:pPr>
              <w:numPr>
                <w:ilvl w:val="0"/>
                <w:numId w:val="10"/>
              </w:numPr>
              <w:jc w:val="both"/>
              <w:rPr>
                <w:bCs/>
                <w:u w:val="single"/>
                <w:lang w:val="en-US"/>
              </w:rPr>
            </w:pPr>
            <w:r w:rsidRPr="00487DB7">
              <w:t>Ρούφα Ιωάννα</w:t>
            </w:r>
          </w:p>
          <w:p w:rsidR="00644086" w:rsidRPr="00487DB7" w:rsidRDefault="00644086" w:rsidP="00644086">
            <w:pPr>
              <w:numPr>
                <w:ilvl w:val="0"/>
                <w:numId w:val="10"/>
              </w:numPr>
              <w:jc w:val="both"/>
              <w:rPr>
                <w:bCs/>
                <w:u w:val="single"/>
                <w:lang w:val="en-US"/>
              </w:rPr>
            </w:pPr>
            <w:r w:rsidRPr="00487DB7">
              <w:t xml:space="preserve">Ζερβός Νικόλαος  </w:t>
            </w:r>
          </w:p>
          <w:p w:rsidR="00644086" w:rsidRPr="00487DB7" w:rsidRDefault="00644086" w:rsidP="00644086">
            <w:pPr>
              <w:numPr>
                <w:ilvl w:val="0"/>
                <w:numId w:val="10"/>
              </w:numPr>
              <w:jc w:val="both"/>
              <w:rPr>
                <w:bCs/>
                <w:u w:val="single"/>
              </w:rPr>
            </w:pPr>
            <w:proofErr w:type="spellStart"/>
            <w:r w:rsidRPr="00487DB7">
              <w:t>Μήτρου</w:t>
            </w:r>
            <w:proofErr w:type="spellEnd"/>
            <w:r w:rsidRPr="00487DB7">
              <w:t xml:space="preserve"> Εμμανουήλ</w:t>
            </w:r>
            <w:r w:rsidRPr="00487DB7">
              <w:rPr>
                <w:rStyle w:val="a7"/>
              </w:rPr>
              <w:footnoteReference w:id="1"/>
            </w:r>
            <w:r w:rsidRPr="00487DB7">
              <w:t xml:space="preserve"> (</w:t>
            </w:r>
            <w:proofErr w:type="spellStart"/>
            <w:r w:rsidRPr="00487DB7">
              <w:t>Αναπλ</w:t>
            </w:r>
            <w:proofErr w:type="spellEnd"/>
            <w:r w:rsidRPr="00487DB7">
              <w:t>. Μέλος)</w:t>
            </w:r>
          </w:p>
          <w:p w:rsidR="00644086" w:rsidRPr="00487DB7" w:rsidRDefault="00644086" w:rsidP="00644086">
            <w:pPr>
              <w:numPr>
                <w:ilvl w:val="0"/>
                <w:numId w:val="10"/>
              </w:numPr>
              <w:jc w:val="both"/>
              <w:rPr>
                <w:bCs/>
                <w:u w:val="single"/>
              </w:rPr>
            </w:pPr>
            <w:proofErr w:type="spellStart"/>
            <w:r w:rsidRPr="00487DB7">
              <w:t>Πής</w:t>
            </w:r>
            <w:proofErr w:type="spellEnd"/>
            <w:r w:rsidRPr="00487DB7">
              <w:t xml:space="preserve"> Σταμάτιος</w:t>
            </w:r>
            <w:r w:rsidRPr="00487DB7">
              <w:rPr>
                <w:rStyle w:val="a7"/>
              </w:rPr>
              <w:footnoteReference w:id="2"/>
            </w:r>
            <w:r w:rsidRPr="00487DB7">
              <w:t xml:space="preserve"> (</w:t>
            </w:r>
            <w:proofErr w:type="spellStart"/>
            <w:r w:rsidRPr="00487DB7">
              <w:t>Αναπλ</w:t>
            </w:r>
            <w:proofErr w:type="spellEnd"/>
            <w:r w:rsidRPr="00487DB7">
              <w:t>. Μέλος)</w:t>
            </w:r>
          </w:p>
          <w:p w:rsidR="00644086" w:rsidRPr="00487DB7" w:rsidRDefault="00644086" w:rsidP="00644086">
            <w:pPr>
              <w:numPr>
                <w:ilvl w:val="0"/>
                <w:numId w:val="10"/>
              </w:numPr>
              <w:jc w:val="both"/>
              <w:rPr>
                <w:bCs/>
                <w:u w:val="single"/>
              </w:rPr>
            </w:pPr>
            <w:proofErr w:type="spellStart"/>
            <w:r w:rsidRPr="00487DB7">
              <w:t>Παπαχρήστου</w:t>
            </w:r>
            <w:proofErr w:type="spellEnd"/>
            <w:r w:rsidRPr="00487DB7">
              <w:t>-</w:t>
            </w:r>
            <w:proofErr w:type="spellStart"/>
            <w:r w:rsidRPr="00487DB7">
              <w:t>Ψύρη</w:t>
            </w:r>
            <w:proofErr w:type="spellEnd"/>
            <w:r w:rsidRPr="00487DB7">
              <w:t xml:space="preserve"> Ευτέρπη</w:t>
            </w:r>
          </w:p>
          <w:p w:rsidR="00644086" w:rsidRPr="00487DB7" w:rsidRDefault="00644086" w:rsidP="00644086">
            <w:pPr>
              <w:numPr>
                <w:ilvl w:val="0"/>
                <w:numId w:val="10"/>
              </w:numPr>
              <w:jc w:val="both"/>
            </w:pPr>
            <w:proofErr w:type="spellStart"/>
            <w:r w:rsidRPr="00487DB7">
              <w:t>Σιφάκης</w:t>
            </w:r>
            <w:proofErr w:type="spellEnd"/>
            <w:r w:rsidRPr="00487DB7">
              <w:t xml:space="preserve"> Ηλίας     </w:t>
            </w:r>
          </w:p>
        </w:tc>
        <w:tc>
          <w:tcPr>
            <w:tcW w:w="4712" w:type="dxa"/>
          </w:tcPr>
          <w:p w:rsidR="00644086" w:rsidRPr="00487DB7" w:rsidRDefault="00644086" w:rsidP="00644086">
            <w:pPr>
              <w:jc w:val="both"/>
            </w:pPr>
            <w:r w:rsidRPr="00487DB7">
              <w:t xml:space="preserve">     </w:t>
            </w:r>
            <w:r w:rsidRPr="00487DB7">
              <w:rPr>
                <w:u w:val="single"/>
              </w:rPr>
              <w:t>Α</w:t>
            </w:r>
            <w:r w:rsidRPr="00487DB7">
              <w:rPr>
                <w:bCs/>
                <w:u w:val="single"/>
              </w:rPr>
              <w:t>ΠΟΝΤΕΣ</w:t>
            </w:r>
          </w:p>
          <w:p w:rsidR="00644086" w:rsidRPr="00487DB7" w:rsidRDefault="00644086" w:rsidP="00644086">
            <w:pPr>
              <w:numPr>
                <w:ilvl w:val="0"/>
                <w:numId w:val="11"/>
              </w:numPr>
              <w:jc w:val="both"/>
            </w:pPr>
            <w:proofErr w:type="spellStart"/>
            <w:r w:rsidRPr="00487DB7">
              <w:t>Κιλιμάτος</w:t>
            </w:r>
            <w:proofErr w:type="spellEnd"/>
            <w:r w:rsidRPr="00487DB7">
              <w:t xml:space="preserve"> Νικόλαος</w:t>
            </w:r>
          </w:p>
          <w:p w:rsidR="00644086" w:rsidRPr="00487DB7" w:rsidRDefault="00644086" w:rsidP="00644086">
            <w:pPr>
              <w:numPr>
                <w:ilvl w:val="0"/>
                <w:numId w:val="11"/>
              </w:numPr>
              <w:jc w:val="both"/>
            </w:pPr>
            <w:proofErr w:type="spellStart"/>
            <w:r w:rsidRPr="00487DB7">
              <w:t>Μαρκόγλου</w:t>
            </w:r>
            <w:proofErr w:type="spellEnd"/>
            <w:r w:rsidRPr="00487DB7">
              <w:t xml:space="preserve"> Σταμάτιος   </w:t>
            </w:r>
          </w:p>
          <w:p w:rsidR="00644086" w:rsidRPr="00487DB7" w:rsidRDefault="00644086" w:rsidP="00644086">
            <w:pPr>
              <w:numPr>
                <w:ilvl w:val="0"/>
                <w:numId w:val="11"/>
              </w:numPr>
              <w:jc w:val="both"/>
            </w:pPr>
            <w:proofErr w:type="spellStart"/>
            <w:r w:rsidRPr="00487DB7">
              <w:t>Μπαραχάνος</w:t>
            </w:r>
            <w:proofErr w:type="spellEnd"/>
            <w:r w:rsidRPr="00487DB7">
              <w:t xml:space="preserve"> Αθανάσιος  </w:t>
            </w:r>
          </w:p>
          <w:p w:rsidR="00644086" w:rsidRPr="00487DB7" w:rsidRDefault="00644086" w:rsidP="00644086">
            <w:pPr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proofErr w:type="spellStart"/>
            <w:r w:rsidRPr="00487DB7">
              <w:t>Μουζουράκης</w:t>
            </w:r>
            <w:proofErr w:type="spellEnd"/>
            <w:r w:rsidRPr="00487DB7">
              <w:t xml:space="preserve"> Θεόφιλος </w:t>
            </w:r>
          </w:p>
          <w:p w:rsidR="00644086" w:rsidRPr="00487DB7" w:rsidRDefault="00644086" w:rsidP="00644086">
            <w:pPr>
              <w:ind w:left="720"/>
              <w:jc w:val="both"/>
              <w:rPr>
                <w:lang w:val="en-US"/>
              </w:rPr>
            </w:pPr>
          </w:p>
          <w:p w:rsidR="00644086" w:rsidRPr="00487DB7" w:rsidRDefault="00644086" w:rsidP="00644086">
            <w:pPr>
              <w:ind w:left="602" w:hanging="567"/>
              <w:jc w:val="both"/>
              <w:rPr>
                <w:i/>
                <w:sz w:val="20"/>
                <w:szCs w:val="20"/>
              </w:rPr>
            </w:pPr>
            <w:r w:rsidRPr="00487DB7">
              <w:rPr>
                <w:i/>
                <w:sz w:val="20"/>
                <w:szCs w:val="20"/>
              </w:rPr>
              <w:t xml:space="preserve">              οι οποίοι  κλήθηκαν  και αιτιολογημένα</w:t>
            </w:r>
          </w:p>
          <w:p w:rsidR="00644086" w:rsidRPr="00487DB7" w:rsidRDefault="00644086" w:rsidP="00644086">
            <w:pPr>
              <w:ind w:left="602" w:hanging="567"/>
              <w:jc w:val="both"/>
            </w:pPr>
            <w:r w:rsidRPr="00487DB7">
              <w:rPr>
                <w:i/>
                <w:sz w:val="20"/>
                <w:szCs w:val="20"/>
              </w:rPr>
              <w:t xml:space="preserve">              δεν προσήλθαν </w:t>
            </w:r>
            <w:r w:rsidRPr="00487DB7">
              <w:t xml:space="preserve">                        </w:t>
            </w:r>
            <w:r w:rsidRPr="00487DB7">
              <w:rPr>
                <w:i/>
                <w:sz w:val="20"/>
                <w:szCs w:val="20"/>
              </w:rPr>
              <w:t xml:space="preserve"> </w:t>
            </w:r>
            <w:r w:rsidRPr="00487DB7">
              <w:t xml:space="preserve">                                                                       </w:t>
            </w:r>
          </w:p>
        </w:tc>
      </w:tr>
    </w:tbl>
    <w:p w:rsidR="00644086" w:rsidRDefault="00EC6782" w:rsidP="00EC6782">
      <w:pPr>
        <w:pStyle w:val="a3"/>
      </w:pPr>
      <w:r w:rsidRPr="005D5CEA">
        <w:t xml:space="preserve"> </w:t>
      </w:r>
    </w:p>
    <w:p w:rsidR="00EC6782" w:rsidRPr="00680BFF" w:rsidRDefault="00EC6782" w:rsidP="00EC6782">
      <w:pPr>
        <w:pStyle w:val="a3"/>
        <w:rPr>
          <w:color w:val="FF0000"/>
        </w:rPr>
      </w:pPr>
      <w:r>
        <w:t xml:space="preserve">                              </w:t>
      </w:r>
      <w:r w:rsidRPr="005D5CEA">
        <w:t xml:space="preserve">        </w:t>
      </w:r>
      <w:r>
        <w:t xml:space="preserve">                               </w:t>
      </w:r>
      <w:r w:rsidRPr="00844195">
        <w:t xml:space="preserve"> </w:t>
      </w:r>
      <w:r>
        <w:t xml:space="preserve">                    </w:t>
      </w:r>
      <w:r>
        <w:rPr>
          <w:i/>
          <w:sz w:val="20"/>
          <w:szCs w:val="20"/>
        </w:rPr>
        <w:t xml:space="preserve"> </w:t>
      </w:r>
      <w:r>
        <w:tab/>
      </w:r>
    </w:p>
    <w:p w:rsidR="00EC6782" w:rsidRPr="00361816" w:rsidRDefault="00631360" w:rsidP="00631360">
      <w:pPr>
        <w:jc w:val="both"/>
        <w:rPr>
          <w:i/>
          <w:sz w:val="22"/>
          <w:szCs w:val="22"/>
        </w:rPr>
      </w:pPr>
      <w:r>
        <w:t xml:space="preserve">           </w:t>
      </w:r>
      <w:r w:rsidR="00644086">
        <w:t xml:space="preserve">Στην συνεδρίαση παρευρέθηκε </w:t>
      </w:r>
      <w:r w:rsidR="00EC6782" w:rsidRPr="00FB09AC">
        <w:t xml:space="preserve">  υπάλληλος του Δήμου Κω, για την ορθή τήρηση των πρακτικών, όπως προβλέπεται από τις διατάξεις του άρθρου 75 του Ν.3852/2010.</w:t>
      </w:r>
    </w:p>
    <w:p w:rsidR="00EC6782" w:rsidRPr="004E059F" w:rsidRDefault="00EC6782" w:rsidP="00631360">
      <w:pPr>
        <w:pStyle w:val="a4"/>
        <w:jc w:val="both"/>
        <w:rPr>
          <w:sz w:val="24"/>
          <w:szCs w:val="24"/>
        </w:rPr>
      </w:pPr>
      <w:r w:rsidRPr="007D2A5D">
        <w:rPr>
          <w:sz w:val="24"/>
          <w:szCs w:val="24"/>
        </w:rPr>
        <w:t xml:space="preserve">           Ο Πρόεδρος, ύστερα από την διαπίστωση απαρτίας, κήρυξε την έναρξη της </w:t>
      </w:r>
      <w:r>
        <w:rPr>
          <w:sz w:val="24"/>
          <w:szCs w:val="24"/>
        </w:rPr>
        <w:t xml:space="preserve"> </w:t>
      </w:r>
      <w:r w:rsidRPr="007D2A5D">
        <w:rPr>
          <w:sz w:val="24"/>
          <w:szCs w:val="24"/>
        </w:rPr>
        <w:t>συνεδρίασης</w:t>
      </w:r>
      <w:r>
        <w:rPr>
          <w:sz w:val="24"/>
          <w:szCs w:val="24"/>
        </w:rPr>
        <w:t xml:space="preserve"> και </w:t>
      </w:r>
      <w:r w:rsidRPr="004E059F">
        <w:rPr>
          <w:sz w:val="24"/>
          <w:szCs w:val="24"/>
        </w:rPr>
        <w:t>εισηγήθηκε  ως κατωτέρω τα θέματα της ημερήσιας διάταξης.</w:t>
      </w:r>
    </w:p>
    <w:p w:rsidR="00EC6782" w:rsidRPr="00FB09AC" w:rsidRDefault="00EC6782" w:rsidP="00EC6782"/>
    <w:p w:rsidR="00EC6782" w:rsidRPr="00FF33CC" w:rsidRDefault="00EC6782" w:rsidP="00EC6782">
      <w:pPr>
        <w:pStyle w:val="3"/>
        <w:ind w:firstLine="0"/>
      </w:pPr>
      <w:r w:rsidRPr="00FF33CC">
        <w:t xml:space="preserve">ΘΕΜΑ </w:t>
      </w:r>
      <w:r w:rsidR="00DC4EEF">
        <w:t>1</w:t>
      </w:r>
      <w:r w:rsidRPr="00FF33CC">
        <w:rPr>
          <w:vertAlign w:val="superscript"/>
        </w:rPr>
        <w:t>ο</w:t>
      </w:r>
    </w:p>
    <w:p w:rsidR="00EC6782" w:rsidRPr="00644086" w:rsidRDefault="00644086" w:rsidP="00EC6782">
      <w:pPr>
        <w:pStyle w:val="3"/>
        <w:ind w:firstLine="0"/>
      </w:pPr>
      <w:r>
        <w:t>ΑΡ. ΑΠΟΦ.</w:t>
      </w:r>
      <w:r w:rsidR="00EC6782" w:rsidRPr="00E90D14">
        <w:t>:</w:t>
      </w:r>
      <w:r>
        <w:t xml:space="preserve"> 30</w:t>
      </w:r>
      <w:r w:rsidR="00DC4EEF">
        <w:t>7</w:t>
      </w:r>
    </w:p>
    <w:p w:rsidR="00E318EE" w:rsidRDefault="00631360" w:rsidP="00E318EE">
      <w:pPr>
        <w:jc w:val="both"/>
      </w:pPr>
      <w:r>
        <w:t xml:space="preserve">      </w:t>
      </w:r>
      <w:r w:rsidR="00EC6782">
        <w:t xml:space="preserve"> </w:t>
      </w:r>
      <w:r w:rsidR="00EC6782" w:rsidRPr="00E318EE">
        <w:t xml:space="preserve">Ο  Πρόεδρος  εισηγούμενος το </w:t>
      </w:r>
      <w:r w:rsidR="00832F79">
        <w:t>1</w:t>
      </w:r>
      <w:r w:rsidR="00EC6782" w:rsidRPr="00E318EE">
        <w:rPr>
          <w:vertAlign w:val="superscript"/>
        </w:rPr>
        <w:t>ο</w:t>
      </w:r>
      <w:r w:rsidR="00EC6782" w:rsidRPr="00E318EE">
        <w:t xml:space="preserve"> θέμα  της ημερήσιας διάταξ</w:t>
      </w:r>
      <w:r w:rsidR="00E318EE">
        <w:t>ης εξέθεσε ότι:</w:t>
      </w:r>
    </w:p>
    <w:p w:rsidR="00E318EE" w:rsidRPr="00E318EE" w:rsidRDefault="00EC6782" w:rsidP="00E318EE">
      <w:pPr>
        <w:jc w:val="both"/>
      </w:pPr>
      <w:r w:rsidRPr="00E318EE">
        <w:t xml:space="preserve">       </w:t>
      </w:r>
      <w:r w:rsidR="00E318EE" w:rsidRPr="00E318EE">
        <w:t xml:space="preserve"> </w:t>
      </w:r>
    </w:p>
    <w:p w:rsidR="00E318EE" w:rsidRPr="00E318EE" w:rsidRDefault="00E318EE" w:rsidP="00E318EE">
      <w:pPr>
        <w:jc w:val="both"/>
      </w:pPr>
      <w:r w:rsidRPr="00E318EE">
        <w:t xml:space="preserve">Στην </w:t>
      </w:r>
      <w:proofErr w:type="spellStart"/>
      <w:r w:rsidRPr="00E318EE">
        <w:t>περίπτ</w:t>
      </w:r>
      <w:proofErr w:type="spellEnd"/>
      <w:r w:rsidRPr="00E318EE">
        <w:t>. α’ της παρ.1 του άρθρου 72 του Ν.3852/2010 ορίζεται ότι μία από τις αρμοδιότητες της οικονομικής επιτροπής είναι η σύνταξη του προϋπολογισμού του δήμου.</w:t>
      </w:r>
    </w:p>
    <w:p w:rsidR="00E318EE" w:rsidRPr="00E318EE" w:rsidRDefault="00E318EE" w:rsidP="00E318EE">
      <w:pPr>
        <w:jc w:val="both"/>
      </w:pPr>
      <w:r w:rsidRPr="00E318EE">
        <w:t>Σύμφωνα με το άρθρο 77 του ν. 4172/2013 και ιδίως στην παρ</w:t>
      </w:r>
      <w:r w:rsidR="005405B3">
        <w:t>άγραφο 5, η οικονομική επιτροπή</w:t>
      </w:r>
      <w:r w:rsidRPr="00E318EE">
        <w:rPr>
          <w:color w:val="000000"/>
        </w:rPr>
        <w:t>, εξετάζει το προσχέδιο που της παραδίδει η εκτελεστική επιτροπή, καθώς και το σχέδιο του προϋπολογισμού εξόδων εκάστης κοινότητας</w:t>
      </w:r>
      <w:r w:rsidR="00F75EC2">
        <w:rPr>
          <w:color w:val="000000"/>
        </w:rPr>
        <w:t>.</w:t>
      </w:r>
      <w:r w:rsidRPr="00E318EE">
        <w:rPr>
          <w:color w:val="000000"/>
        </w:rPr>
        <w:t xml:space="preserve"> </w:t>
      </w:r>
      <w:r w:rsidR="00F75EC2">
        <w:rPr>
          <w:color w:val="000000"/>
        </w:rPr>
        <w:t xml:space="preserve"> </w:t>
      </w:r>
    </w:p>
    <w:p w:rsidR="00E318EE" w:rsidRPr="00E318EE" w:rsidRDefault="00E318EE" w:rsidP="00F75EC2">
      <w:pPr>
        <w:shd w:val="clear" w:color="auto" w:fill="FFFFFF"/>
        <w:jc w:val="both"/>
        <w:rPr>
          <w:color w:val="000000"/>
        </w:rPr>
      </w:pPr>
      <w:r w:rsidRPr="00E318EE">
        <w:rPr>
          <w:color w:val="000000"/>
        </w:rPr>
        <w:t>Σε ειδικό παράρτημα του προϋπολογισμού, αναφέρονται οι δράσεις που αφορούν στις τοπικές και δημοτικές κοινότητες, συμπεριλαμβανομένων των έργων και των υπηρεσιών τους.</w:t>
      </w:r>
    </w:p>
    <w:p w:rsidR="00E318EE" w:rsidRPr="00E318EE" w:rsidRDefault="00F75EC2" w:rsidP="00E318E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Η οικονομική επιτροπή</w:t>
      </w:r>
      <w:r w:rsidR="00E318EE" w:rsidRPr="00E318EE">
        <w:rPr>
          <w:color w:val="000000"/>
        </w:rPr>
        <w:t xml:space="preserve"> μεριμνά για την ενσωμάτωση του σχεδίου του προϋπολογισμού στην ηλεκτρονική βάση δεδομένων που τηρείται στο Υπουργείο Εσωτερικών, προκειμένου το Παρατηρητήριο Οικονομικής Αυτοτέλειας των Ο.Τ.Α. (εφεξής Παρατηρητήριο) του άρθρου 4 του </w:t>
      </w:r>
      <w:r w:rsidR="00E318EE" w:rsidRPr="00E318EE">
        <w:rPr>
          <w:color w:val="000000"/>
        </w:rPr>
        <w:lastRenderedPageBreak/>
        <w:t xml:space="preserve">ν. 4111/2013, να παράσχει τη γνώμη του επ' αυτού, με βάση κριτήρια που καθορίζονται με απόφασή του, με σκοπό την επίτευξη ρεαλιστικών και ισοσκελισμένων προϋπολογισμών. </w:t>
      </w:r>
      <w:r w:rsidR="00675502" w:rsidRPr="00675502">
        <w:rPr>
          <w:color w:val="000000"/>
        </w:rPr>
        <w:t xml:space="preserve"> </w:t>
      </w:r>
    </w:p>
    <w:p w:rsidR="00E318EE" w:rsidRPr="00E318EE" w:rsidRDefault="00E318EE" w:rsidP="00E318EE">
      <w:pPr>
        <w:jc w:val="both"/>
      </w:pPr>
    </w:p>
    <w:p w:rsidR="00E318EE" w:rsidRPr="00E318EE" w:rsidRDefault="00E318EE" w:rsidP="00E318EE">
      <w:pPr>
        <w:jc w:val="both"/>
      </w:pPr>
      <w:r w:rsidRPr="00E318EE">
        <w:t>Στην παρ.3 του άρθρου 76 του Ν.3852/2010 ορίζεται ότι η δημοτική επιτροπή διαβούλευσης συνεδριάζει δημόσια, μετά από πρόσκληση του προέδρου της, υποχρεωτικά μια φορά το χρόνο, πριν από τη σύνταξη των προσχεδίων του προϋπολογισμού.</w:t>
      </w:r>
    </w:p>
    <w:p w:rsidR="00E318EE" w:rsidRPr="00E318EE" w:rsidRDefault="00E318EE" w:rsidP="00E318EE">
      <w:pPr>
        <w:jc w:val="both"/>
      </w:pPr>
    </w:p>
    <w:p w:rsidR="00E318EE" w:rsidRPr="00E318EE" w:rsidRDefault="00E318EE" w:rsidP="00E318EE">
      <w:pPr>
        <w:jc w:val="both"/>
      </w:pPr>
      <w:r w:rsidRPr="00E318EE">
        <w:t xml:space="preserve">Η Δημοτική Επιτροπή Διαβούλευσης </w:t>
      </w:r>
      <w:r w:rsidR="005405B3">
        <w:t xml:space="preserve">σε συνεδρίαση της </w:t>
      </w:r>
      <w:r w:rsidRPr="00E318EE">
        <w:t xml:space="preserve">εξέφρασε προτάσεις και διατύπωσε γνώμες </w:t>
      </w:r>
      <w:r w:rsidR="005405B3">
        <w:t xml:space="preserve"> </w:t>
      </w:r>
      <w:r w:rsidRPr="00E318EE">
        <w:t xml:space="preserve"> σχετικά με το προσχέδιο του </w:t>
      </w:r>
      <w:r w:rsidR="005405B3">
        <w:t>τεχνικού προγράμματος-</w:t>
      </w:r>
      <w:r w:rsidRPr="00E318EE">
        <w:t>προϋπολογισμού, κατά τις διατάξεις της παρ.3 του άρθρου 76 του Ν.3852/2010, τις οποίες έχει συγκεντρώσει και αξιολογήσει η Εκτελεστική Επιτροπή.</w:t>
      </w:r>
    </w:p>
    <w:p w:rsidR="00E318EE" w:rsidRPr="00E318EE" w:rsidRDefault="00E318EE" w:rsidP="00E318EE">
      <w:pPr>
        <w:jc w:val="both"/>
      </w:pPr>
    </w:p>
    <w:p w:rsidR="00E318EE" w:rsidRPr="00E318EE" w:rsidRDefault="00E318EE" w:rsidP="00E318EE">
      <w:pPr>
        <w:jc w:val="both"/>
      </w:pPr>
      <w:r w:rsidRPr="00E318EE">
        <w:t xml:space="preserve">Επιπρόσθετα σύμφωνα με τις </w:t>
      </w:r>
      <w:proofErr w:type="spellStart"/>
      <w:r w:rsidRPr="00E318EE">
        <w:t>περιπτ</w:t>
      </w:r>
      <w:proofErr w:type="spellEnd"/>
      <w:r w:rsidRPr="00E318EE">
        <w:t>. δ’ και ε’ του άρθρου 63 του Ν.3852/2010 η Εκτελεστική Επιτροπή:</w:t>
      </w:r>
    </w:p>
    <w:p w:rsidR="00E318EE" w:rsidRPr="00E318EE" w:rsidRDefault="00277A49" w:rsidP="00E318EE">
      <w:pPr>
        <w:jc w:val="both"/>
      </w:pPr>
      <w:r>
        <w:t>α</w:t>
      </w:r>
      <w:r w:rsidR="00E318EE" w:rsidRPr="00E318EE">
        <w:t>) Συγκεντρώνει και αξιολογεί τις προτάσεις των υπηρεσιών του δήμου στο πλαίσιο της προετοιμασίας για την κατάρτιση του προϋπολογισμού και εισηγείται το προσχέδιο του προϋπολογισμού προς την οικονομική επιτροπή.</w:t>
      </w:r>
    </w:p>
    <w:p w:rsidR="00E318EE" w:rsidRPr="00E318EE" w:rsidRDefault="00277A49" w:rsidP="00E318EE">
      <w:pPr>
        <w:jc w:val="both"/>
      </w:pPr>
      <w:r>
        <w:t>β</w:t>
      </w:r>
      <w:r w:rsidR="00E318EE" w:rsidRPr="00E318EE">
        <w:t>) Έχει την ευθύνη για την πιστή εκτέλεση του προϋπολογισμού.</w:t>
      </w:r>
    </w:p>
    <w:p w:rsidR="00E318EE" w:rsidRPr="00E318EE" w:rsidRDefault="00E318EE" w:rsidP="00E318EE">
      <w:pPr>
        <w:jc w:val="both"/>
      </w:pPr>
    </w:p>
    <w:p w:rsidR="00E318EE" w:rsidRPr="00E318EE" w:rsidRDefault="00E318EE" w:rsidP="00E318EE">
      <w:pPr>
        <w:jc w:val="both"/>
      </w:pPr>
      <w:r w:rsidRPr="00E318EE">
        <w:t xml:space="preserve">Λαμβάνοντας υπόψη τα παραπάνω η Εκτελεστική Επιτροπή έλαβε την υπ’ </w:t>
      </w:r>
      <w:proofErr w:type="spellStart"/>
      <w:r w:rsidRPr="00E318EE">
        <w:t>αριθ</w:t>
      </w:r>
      <w:r w:rsidR="008D2600">
        <w:t>μ</w:t>
      </w:r>
      <w:proofErr w:type="spellEnd"/>
      <w:r w:rsidRPr="00E318EE">
        <w:t xml:space="preserve">. </w:t>
      </w:r>
      <w:r w:rsidR="0014784A" w:rsidRPr="0014784A">
        <w:t xml:space="preserve">36/2013 </w:t>
      </w:r>
      <w:r w:rsidRPr="00E318EE">
        <w:t>απόφαση για το προσχέδιο του προϋπολογισμού και του ΕΠΔ το οποίο και εισηγείται στην Οικονομική Επιτροπή.</w:t>
      </w:r>
    </w:p>
    <w:p w:rsidR="00E318EE" w:rsidRPr="00E318EE" w:rsidRDefault="00E318EE" w:rsidP="00E318EE">
      <w:pPr>
        <w:jc w:val="both"/>
      </w:pPr>
    </w:p>
    <w:p w:rsidR="00E318EE" w:rsidRPr="00E318EE" w:rsidRDefault="005405B3" w:rsidP="00631360">
      <w:pPr>
        <w:jc w:val="both"/>
      </w:pPr>
      <w:r>
        <w:t>Κατόπιν των ανωτέρω</w:t>
      </w:r>
      <w:r w:rsidR="00E318EE" w:rsidRPr="00E318EE">
        <w:t xml:space="preserve"> πρέπει να προβούμε στη σύνταξη του σχεδίου προϋ</w:t>
      </w:r>
      <w:r w:rsidR="00FE3796">
        <w:t>πολογισμού του Δήμου Κω  για το έτος 2014</w:t>
      </w:r>
      <w:r w:rsidR="003C2E1C">
        <w:t xml:space="preserve"> </w:t>
      </w:r>
      <w:r w:rsidR="00E318EE" w:rsidRPr="00E318EE">
        <w:t xml:space="preserve"> και στη συνέχεια να το υποβάλλουμε στο Δημοτικό Συμβούλιο προς ψήφιση</w:t>
      </w:r>
      <w:r w:rsidR="00FE3796">
        <w:t>.</w:t>
      </w:r>
    </w:p>
    <w:p w:rsidR="00EC6782" w:rsidRPr="008E3D74" w:rsidRDefault="00EC6782" w:rsidP="00631360">
      <w:pPr>
        <w:jc w:val="both"/>
      </w:pPr>
      <w:r>
        <w:t xml:space="preserve">   </w:t>
      </w:r>
    </w:p>
    <w:p w:rsidR="00EC6782" w:rsidRDefault="00EC6782" w:rsidP="00631360">
      <w:pPr>
        <w:pStyle w:val="a3"/>
      </w:pPr>
      <w:r>
        <w:t xml:space="preserve">      Ακολούθησε διαλογική συζήτηση κατά τη διάρκεια της οποίας διατυπώθηκαν δ</w:t>
      </w:r>
      <w:r w:rsidR="00D40286">
        <w:t>ιάφορες απόψεις επί του θέματος</w:t>
      </w:r>
      <w:r w:rsidR="00FE3796">
        <w:t xml:space="preserve"> και ζητήθηκαν διευκρινήσεις σχετικά με διάφορες εγγραφές στο σχέδιο προϋπολογισμού τόσο από τον κ. </w:t>
      </w:r>
      <w:proofErr w:type="spellStart"/>
      <w:r w:rsidR="00FE3796">
        <w:t>Σιφάκη</w:t>
      </w:r>
      <w:proofErr w:type="spellEnd"/>
      <w:r w:rsidR="00FE3796">
        <w:t xml:space="preserve"> Ηλία όσο και από την κα </w:t>
      </w:r>
      <w:proofErr w:type="spellStart"/>
      <w:r w:rsidR="00FE3796">
        <w:t>Παπαχρήστου</w:t>
      </w:r>
      <w:proofErr w:type="spellEnd"/>
      <w:r w:rsidR="00FE3796">
        <w:t>-</w:t>
      </w:r>
      <w:proofErr w:type="spellStart"/>
      <w:r w:rsidR="00FE3796">
        <w:t>Ψύρη</w:t>
      </w:r>
      <w:proofErr w:type="spellEnd"/>
      <w:r w:rsidR="00FE3796">
        <w:t xml:space="preserve"> Ευτέρπη. Στη συνέχεια</w:t>
      </w:r>
      <w:r>
        <w:t xml:space="preserve"> </w:t>
      </w:r>
      <w:r w:rsidR="00FE3796">
        <w:t xml:space="preserve"> το μέλος </w:t>
      </w:r>
      <w:r w:rsidR="00D40286">
        <w:t xml:space="preserve"> </w:t>
      </w:r>
      <w:proofErr w:type="spellStart"/>
      <w:r w:rsidR="004C504C">
        <w:t>Σιφάκη</w:t>
      </w:r>
      <w:r w:rsidR="00FE3796">
        <w:t>ς</w:t>
      </w:r>
      <w:proofErr w:type="spellEnd"/>
      <w:r w:rsidR="004C504C">
        <w:t xml:space="preserve"> Ηλία</w:t>
      </w:r>
      <w:r w:rsidR="00FE3796">
        <w:t>ς</w:t>
      </w:r>
      <w:r w:rsidR="00B1608F">
        <w:t>,</w:t>
      </w:r>
      <w:r w:rsidR="004C504C">
        <w:t xml:space="preserve"> </w:t>
      </w:r>
      <w:r w:rsidR="00AE10D8">
        <w:t xml:space="preserve"> </w:t>
      </w:r>
      <w:r w:rsidR="00AC6A95">
        <w:t xml:space="preserve">ανέφερε ότι </w:t>
      </w:r>
      <w:r w:rsidR="00AE10D8">
        <w:t xml:space="preserve"> δεν εγκρίνει το θέμα αφού δεν έχουν </w:t>
      </w:r>
      <w:r w:rsidR="0082172D">
        <w:t>προβλεφθεί</w:t>
      </w:r>
      <w:r w:rsidR="00AE10D8">
        <w:t xml:space="preserve"> στον</w:t>
      </w:r>
      <w:r w:rsidR="0082172D">
        <w:t xml:space="preserve"> προϋπολογισμό </w:t>
      </w:r>
      <w:r w:rsidR="00D9474A">
        <w:t>κωδικοί αριθμοί οι οποίοι</w:t>
      </w:r>
      <w:r w:rsidR="0082172D">
        <w:t xml:space="preserve"> έπρεπε να συμπεριληφθούν και θεωρεί ότι δεν είναι </w:t>
      </w:r>
      <w:r w:rsidR="00D9474A">
        <w:t xml:space="preserve">εφικτή </w:t>
      </w:r>
      <w:r w:rsidR="0082172D">
        <w:t>η εκτέλεσ</w:t>
      </w:r>
      <w:r w:rsidR="00D9474A">
        <w:t>ή</w:t>
      </w:r>
      <w:r w:rsidR="0082172D">
        <w:t xml:space="preserve"> του. </w:t>
      </w:r>
      <w:r w:rsidR="00AC6A95">
        <w:t xml:space="preserve"> Με την άποψη του συμφωνεί και το μέλος </w:t>
      </w:r>
      <w:proofErr w:type="spellStart"/>
      <w:r w:rsidR="00D40286">
        <w:t>Παπαχρήστου</w:t>
      </w:r>
      <w:proofErr w:type="spellEnd"/>
      <w:r w:rsidR="00D40286">
        <w:t>-</w:t>
      </w:r>
      <w:proofErr w:type="spellStart"/>
      <w:r w:rsidR="00D40286">
        <w:t>Ψύρη</w:t>
      </w:r>
      <w:proofErr w:type="spellEnd"/>
      <w:r w:rsidR="00D40286">
        <w:t xml:space="preserve"> Ευτέρπη</w:t>
      </w:r>
      <w:r w:rsidR="00AC6A95">
        <w:t>.</w:t>
      </w:r>
    </w:p>
    <w:p w:rsidR="00B1608F" w:rsidRDefault="00B1608F" w:rsidP="00631360">
      <w:pPr>
        <w:pStyle w:val="a3"/>
      </w:pPr>
      <w:r>
        <w:t xml:space="preserve">       Ο Πρόεδρος με τη σειρά του ανέφερε ότι </w:t>
      </w:r>
      <w:r w:rsidR="0082172D">
        <w:t xml:space="preserve"> ο προϋπολογισμός είναι πραγματικός και υλοποιήσιμος, αφού είναι συνταγμένος σύμφωνα με τις πρόσφατες εγκυκλίους που έχουν εκδοθεί και μέχρι τέλος του έτους πρέπει η Αποκεντρωμένη Διοίκηση Αιγαίου να τον έχει ελέγξει και εκδώσει σχετική απόφαση έγκρισης του.</w:t>
      </w:r>
    </w:p>
    <w:p w:rsidR="00EC6782" w:rsidRPr="00FB09AC" w:rsidRDefault="00EC6782" w:rsidP="00EC6782">
      <w:pPr>
        <w:pStyle w:val="a3"/>
      </w:pPr>
      <w:r>
        <w:t xml:space="preserve">       </w:t>
      </w:r>
      <w:r w:rsidRPr="00FB09AC">
        <w:t xml:space="preserve">Στη συνέχεια </w:t>
      </w:r>
      <w:r w:rsidR="00617A50">
        <w:t xml:space="preserve"> </w:t>
      </w:r>
      <w:r w:rsidRPr="00FB09AC">
        <w:t xml:space="preserve"> κάλεσε  τα μέλη να ψηφίσουν</w:t>
      </w:r>
      <w:r>
        <w:t>.</w:t>
      </w:r>
    </w:p>
    <w:p w:rsidR="00EC6782" w:rsidRDefault="00EC6782" w:rsidP="00EC6782">
      <w:pPr>
        <w:jc w:val="both"/>
      </w:pPr>
      <w:r w:rsidRPr="00E90D14">
        <w:rPr>
          <w:u w:val="single"/>
        </w:rPr>
        <w:t>Υπέρ</w:t>
      </w:r>
      <w:r w:rsidRPr="00E90D14">
        <w:t xml:space="preserve"> της πρότασης ψήφισαν ο Πρόεδρος</w:t>
      </w:r>
      <w:r>
        <w:t xml:space="preserve"> κ</w:t>
      </w:r>
      <w:r w:rsidR="00B81069">
        <w:t>. Γιωργαράς Αντώνιος και τέσσερα</w:t>
      </w:r>
      <w:r>
        <w:t xml:space="preserve"> </w:t>
      </w:r>
      <w:r w:rsidRPr="00E90D14">
        <w:t>(</w:t>
      </w:r>
      <w:r w:rsidR="00B81069">
        <w:t>4</w:t>
      </w:r>
      <w:r w:rsidRPr="00E90D14">
        <w:t>) μέλη: 1)</w:t>
      </w:r>
      <w:r w:rsidR="00B81069">
        <w:t xml:space="preserve"> Ρούφα Ιωάννα, 2)</w:t>
      </w:r>
      <w:r w:rsidRPr="00E90D14">
        <w:t xml:space="preserve"> </w:t>
      </w:r>
      <w:r w:rsidR="00140EE9">
        <w:t xml:space="preserve"> </w:t>
      </w:r>
      <w:r w:rsidR="00617A50">
        <w:t xml:space="preserve">Ζερβός </w:t>
      </w:r>
      <w:r w:rsidR="00140EE9">
        <w:t xml:space="preserve"> Νικόλαος</w:t>
      </w:r>
      <w:r w:rsidR="00810AC1">
        <w:t>, 3</w:t>
      </w:r>
      <w:r w:rsidR="00617A50">
        <w:t xml:space="preserve">) </w:t>
      </w:r>
      <w:proofErr w:type="spellStart"/>
      <w:r w:rsidR="00617A50">
        <w:t>Μήτ</w:t>
      </w:r>
      <w:r w:rsidR="00911369">
        <w:t>ρ</w:t>
      </w:r>
      <w:r w:rsidR="00617A50">
        <w:t>ου</w:t>
      </w:r>
      <w:proofErr w:type="spellEnd"/>
      <w:r w:rsidR="00617A50">
        <w:t xml:space="preserve"> </w:t>
      </w:r>
      <w:r w:rsidR="00140EE9">
        <w:t xml:space="preserve"> </w:t>
      </w:r>
      <w:r w:rsidR="00911369">
        <w:t>Εμμανουήλ</w:t>
      </w:r>
      <w:r>
        <w:t xml:space="preserve">, </w:t>
      </w:r>
      <w:r w:rsidR="00810AC1">
        <w:t>4</w:t>
      </w:r>
      <w:r w:rsidRPr="00E90D14">
        <w:t xml:space="preserve">) </w:t>
      </w:r>
      <w:r w:rsidR="00911369">
        <w:t>Πης Σταμάτιος.</w:t>
      </w:r>
    </w:p>
    <w:p w:rsidR="00196C5C" w:rsidRDefault="00196C5C" w:rsidP="00196C5C">
      <w:pPr>
        <w:jc w:val="both"/>
        <w:rPr>
          <w:color w:val="FF0000"/>
        </w:rPr>
      </w:pPr>
      <w:r>
        <w:rPr>
          <w:u w:val="single"/>
        </w:rPr>
        <w:t>Κατά</w:t>
      </w:r>
      <w:r>
        <w:t xml:space="preserve"> της πρότασης ψήφισ</w:t>
      </w:r>
      <w:r w:rsidR="00911369">
        <w:t>αν</w:t>
      </w:r>
      <w:r>
        <w:t xml:space="preserve"> </w:t>
      </w:r>
      <w:r w:rsidR="00911369">
        <w:t>δύο</w:t>
      </w:r>
      <w:r>
        <w:t xml:space="preserve"> (</w:t>
      </w:r>
      <w:r w:rsidR="00911369">
        <w:t>2</w:t>
      </w:r>
      <w:r>
        <w:t>) μέλ</w:t>
      </w:r>
      <w:r w:rsidR="00911369">
        <w:t>η</w:t>
      </w:r>
      <w:r>
        <w:t xml:space="preserve"> : 1)</w:t>
      </w:r>
      <w:r w:rsidRPr="00196C5C">
        <w:t xml:space="preserve"> </w:t>
      </w:r>
      <w:proofErr w:type="spellStart"/>
      <w:r>
        <w:t>Παπαχρήστου</w:t>
      </w:r>
      <w:proofErr w:type="spellEnd"/>
      <w:r>
        <w:t>-</w:t>
      </w:r>
      <w:proofErr w:type="spellStart"/>
      <w:r>
        <w:t>Ψύρη</w:t>
      </w:r>
      <w:proofErr w:type="spellEnd"/>
      <w:r>
        <w:t xml:space="preserve"> Ευτέρπη</w:t>
      </w:r>
      <w:r w:rsidR="00911369">
        <w:t xml:space="preserve">, 2) </w:t>
      </w:r>
      <w:proofErr w:type="spellStart"/>
      <w:r w:rsidR="00911369">
        <w:t>Σιφάκης</w:t>
      </w:r>
      <w:proofErr w:type="spellEnd"/>
      <w:r w:rsidR="00911369">
        <w:t xml:space="preserve"> Ηλίας.</w:t>
      </w:r>
      <w:r w:rsidRPr="00E52F6F">
        <w:t xml:space="preserve"> </w:t>
      </w:r>
      <w:r w:rsidRPr="00C45C38">
        <w:t xml:space="preserve">  </w:t>
      </w:r>
      <w:r w:rsidRPr="00140EE9">
        <w:t xml:space="preserve"> </w:t>
      </w:r>
      <w:r w:rsidRPr="00C45C38">
        <w:t xml:space="preserve">  </w:t>
      </w:r>
      <w:r w:rsidRPr="00E52F6F">
        <w:t xml:space="preserve"> </w:t>
      </w:r>
      <w:r>
        <w:t xml:space="preserve">    </w:t>
      </w:r>
    </w:p>
    <w:p w:rsidR="00EC6782" w:rsidRPr="00FB09AC" w:rsidRDefault="00911369" w:rsidP="00EC6782">
      <w:pPr>
        <w:jc w:val="both"/>
      </w:pPr>
      <w:r>
        <w:rPr>
          <w:spacing w:val="-3"/>
        </w:rPr>
        <w:t xml:space="preserve">      </w:t>
      </w:r>
      <w:r w:rsidR="00EC6782" w:rsidRPr="00FB09AC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="00EC6782" w:rsidRPr="00FB09AC">
        <w:t xml:space="preserve"> :         </w:t>
      </w:r>
    </w:p>
    <w:p w:rsidR="00EC6782" w:rsidRPr="00D67C10" w:rsidRDefault="00D67C10" w:rsidP="00D67C10">
      <w:pPr>
        <w:numPr>
          <w:ilvl w:val="0"/>
          <w:numId w:val="1"/>
        </w:numPr>
        <w:ind w:left="867" w:hanging="357"/>
        <w:jc w:val="both"/>
      </w:pPr>
      <w:r>
        <w:t>τ</w:t>
      </w:r>
      <w:r w:rsidR="00EC6782" w:rsidRPr="00D67C10">
        <w:t xml:space="preserve">ην εισήγηση του Προέδρου </w:t>
      </w:r>
    </w:p>
    <w:p w:rsidR="00EC6782" w:rsidRPr="00D67C10" w:rsidRDefault="00D67C10" w:rsidP="00D67C10">
      <w:pPr>
        <w:numPr>
          <w:ilvl w:val="0"/>
          <w:numId w:val="1"/>
        </w:numPr>
        <w:ind w:left="867" w:hanging="357"/>
        <w:jc w:val="both"/>
      </w:pPr>
      <w:r>
        <w:t>τ</w:t>
      </w:r>
      <w:r w:rsidR="00EC6782" w:rsidRPr="00D67C10">
        <w:t>ις διατάξεις των άρθρων 72 και 75 του Ν. 3852/2010</w:t>
      </w:r>
    </w:p>
    <w:p w:rsidR="002A4D39" w:rsidRPr="00D67C10" w:rsidRDefault="002A4D39" w:rsidP="00D67C10">
      <w:pPr>
        <w:numPr>
          <w:ilvl w:val="0"/>
          <w:numId w:val="1"/>
        </w:numPr>
        <w:ind w:left="867" w:hanging="357"/>
        <w:jc w:val="both"/>
      </w:pPr>
      <w:r w:rsidRPr="00D67C10">
        <w:t>τις παρ. 1-8 του άρθρου 266 και τις παρ.1-2 του άρθρου 267 του Ν.3852/2010</w:t>
      </w:r>
    </w:p>
    <w:p w:rsidR="002A4D39" w:rsidRPr="00D67C10" w:rsidRDefault="002A4D39" w:rsidP="00D67C10">
      <w:pPr>
        <w:numPr>
          <w:ilvl w:val="0"/>
          <w:numId w:val="1"/>
        </w:numPr>
        <w:ind w:left="867" w:hanging="357"/>
        <w:jc w:val="both"/>
      </w:pPr>
      <w:r w:rsidRPr="00D67C10">
        <w:t xml:space="preserve">την παρ.3 του άρθρου 76 και τις </w:t>
      </w:r>
      <w:proofErr w:type="spellStart"/>
      <w:r w:rsidRPr="00D67C10">
        <w:t>περιπτ</w:t>
      </w:r>
      <w:proofErr w:type="spellEnd"/>
      <w:r w:rsidRPr="00D67C10">
        <w:t>. δ’ και ε’ του άρθρου 63 του Ν.3852/2010</w:t>
      </w:r>
    </w:p>
    <w:p w:rsidR="00D67C10" w:rsidRPr="00D67C10" w:rsidRDefault="001F188A" w:rsidP="001F188A">
      <w:pPr>
        <w:pStyle w:val="aa"/>
        <w:numPr>
          <w:ilvl w:val="0"/>
          <w:numId w:val="1"/>
        </w:numPr>
        <w:ind w:left="867" w:hanging="357"/>
        <w:jc w:val="both"/>
      </w:pPr>
      <w:r>
        <w:t>τ</w:t>
      </w:r>
      <w:r w:rsidR="002A4D39" w:rsidRPr="00D67C10">
        <w:t xml:space="preserve">ο άρθρο 77 του ν. 4172/2013 </w:t>
      </w:r>
    </w:p>
    <w:p w:rsidR="002A4D39" w:rsidRPr="001F188A" w:rsidRDefault="002A4D39" w:rsidP="001F188A">
      <w:pPr>
        <w:pStyle w:val="aa"/>
        <w:numPr>
          <w:ilvl w:val="0"/>
          <w:numId w:val="1"/>
        </w:numPr>
        <w:ind w:left="867" w:hanging="357"/>
        <w:jc w:val="both"/>
      </w:pPr>
      <w:r w:rsidRPr="001F188A">
        <w:rPr>
          <w:rFonts w:eastAsia="Calibri"/>
          <w:lang w:eastAsia="en-US"/>
        </w:rPr>
        <w:t xml:space="preserve">την </w:t>
      </w:r>
      <w:proofErr w:type="spellStart"/>
      <w:r w:rsidRPr="001F188A">
        <w:rPr>
          <w:rFonts w:eastAsia="Calibri"/>
          <w:lang w:eastAsia="en-US"/>
        </w:rPr>
        <w:t>Αποφ</w:t>
      </w:r>
      <w:proofErr w:type="spellEnd"/>
      <w:r w:rsidRPr="001F188A">
        <w:rPr>
          <w:rFonts w:eastAsia="Calibri"/>
          <w:lang w:eastAsia="en-US"/>
        </w:rPr>
        <w:t>. ΥΠΕΣΑΗΔ 5694/3.2.2011</w:t>
      </w:r>
    </w:p>
    <w:p w:rsidR="001F188A" w:rsidRPr="004F7152" w:rsidRDefault="001F188A" w:rsidP="001F188A">
      <w:pPr>
        <w:pStyle w:val="aa"/>
        <w:numPr>
          <w:ilvl w:val="0"/>
          <w:numId w:val="1"/>
        </w:numPr>
        <w:ind w:left="867" w:hanging="357"/>
        <w:jc w:val="both"/>
      </w:pPr>
      <w:r w:rsidRPr="007B2714">
        <w:t>τ</w:t>
      </w:r>
      <w:r w:rsidR="0014784A">
        <w:t xml:space="preserve">ην υπ’ αριθ. </w:t>
      </w:r>
      <w:r w:rsidR="0014784A" w:rsidRPr="0014784A">
        <w:t>36/2013</w:t>
      </w:r>
      <w:r w:rsidRPr="007B2714">
        <w:t xml:space="preserve"> απόφαση της Εκτελεστικής Επιτροπής με την οποία εισηγήθηκε </w:t>
      </w:r>
      <w:r w:rsidRPr="004F7152">
        <w:t>το προσχέδιο του προϋπολογισμού στην Οικονομική Επιτροπή</w:t>
      </w:r>
    </w:p>
    <w:p w:rsidR="001F188A" w:rsidRPr="004F7152" w:rsidRDefault="007B2714" w:rsidP="00585BE2">
      <w:pPr>
        <w:pStyle w:val="aa"/>
        <w:numPr>
          <w:ilvl w:val="0"/>
          <w:numId w:val="1"/>
        </w:numPr>
        <w:jc w:val="both"/>
      </w:pPr>
      <w:r w:rsidRPr="004F7152">
        <w:lastRenderedPageBreak/>
        <w:t xml:space="preserve">την ΚΥΑ οικ. 30842/31.07.2013: «Παροχή οδηγιών για την κατάρτιση του προϋπολογισμού των δήμων, οικονομικού έτους 2014 </w:t>
      </w:r>
      <w:r w:rsidR="001F188A" w:rsidRPr="004F7152">
        <w:t xml:space="preserve">με την οποία παρέχονται οδηγίες για τη σύνταξη του προϋπολογισμού </w:t>
      </w:r>
    </w:p>
    <w:p w:rsidR="00EC6782" w:rsidRPr="00B7349F" w:rsidRDefault="00EC6782" w:rsidP="00EC6782">
      <w:pPr>
        <w:ind w:left="510"/>
        <w:jc w:val="both"/>
        <w:rPr>
          <w:rFonts w:ascii="Century" w:hAnsi="Century"/>
          <w:sz w:val="22"/>
          <w:szCs w:val="22"/>
        </w:rPr>
      </w:pPr>
    </w:p>
    <w:p w:rsidR="007D3C8D" w:rsidRDefault="007D3C8D" w:rsidP="00EC6782">
      <w:pPr>
        <w:ind w:left="510"/>
        <w:jc w:val="center"/>
        <w:rPr>
          <w:b/>
        </w:rPr>
      </w:pPr>
      <w:r>
        <w:rPr>
          <w:b/>
        </w:rPr>
        <w:t>ΑΠΟΦΑΣΙΖΕΙ κατά ΠΛΕΙΟΨΗΦΙΑ</w:t>
      </w:r>
    </w:p>
    <w:p w:rsidR="00EC6782" w:rsidRDefault="00911369" w:rsidP="00EC6782">
      <w:pPr>
        <w:ind w:left="510"/>
        <w:jc w:val="center"/>
        <w:rPr>
          <w:b/>
        </w:rPr>
      </w:pPr>
      <w:r>
        <w:rPr>
          <w:b/>
        </w:rPr>
        <w:t xml:space="preserve">με </w:t>
      </w:r>
      <w:r w:rsidR="00E33CE6">
        <w:rPr>
          <w:b/>
        </w:rPr>
        <w:t>πέντε</w:t>
      </w:r>
      <w:r>
        <w:rPr>
          <w:b/>
        </w:rPr>
        <w:t xml:space="preserve"> (</w:t>
      </w:r>
      <w:r w:rsidR="00E33CE6">
        <w:rPr>
          <w:b/>
        </w:rPr>
        <w:t>5</w:t>
      </w:r>
      <w:r>
        <w:rPr>
          <w:b/>
        </w:rPr>
        <w:t>) ΝΑΙ και δύο</w:t>
      </w:r>
      <w:r w:rsidR="007D3C8D">
        <w:rPr>
          <w:b/>
        </w:rPr>
        <w:t xml:space="preserve"> (</w:t>
      </w:r>
      <w:r>
        <w:rPr>
          <w:b/>
        </w:rPr>
        <w:t>2</w:t>
      </w:r>
      <w:r w:rsidR="007D3C8D">
        <w:rPr>
          <w:b/>
        </w:rPr>
        <w:t>) ΟΧΙ</w:t>
      </w:r>
      <w:r w:rsidR="00EC6782">
        <w:rPr>
          <w:b/>
        </w:rPr>
        <w:t xml:space="preserve"> </w:t>
      </w:r>
    </w:p>
    <w:p w:rsidR="00585BE2" w:rsidRDefault="00585BE2" w:rsidP="00585BE2">
      <w:pPr>
        <w:jc w:val="both"/>
      </w:pPr>
      <w:r w:rsidRPr="0077430F">
        <w:rPr>
          <w:b/>
        </w:rPr>
        <w:t>Α.</w:t>
      </w:r>
      <w:r>
        <w:t xml:space="preserve"> </w:t>
      </w:r>
      <w:r w:rsidRPr="0077430F">
        <w:t xml:space="preserve"> Τη σύνταξη του σχεδίου προϋπολογισμού του Δήμου Κω για το έτος 201</w:t>
      </w:r>
      <w:r w:rsidR="00114B1C">
        <w:t>4</w:t>
      </w:r>
      <w:r w:rsidRPr="0077430F">
        <w:t xml:space="preserve">, όπως </w:t>
      </w:r>
      <w:r w:rsidR="00F75EC2">
        <w:t xml:space="preserve">συνοπτικά </w:t>
      </w:r>
      <w:r w:rsidRPr="0077430F">
        <w:t xml:space="preserve">εμφανίζεται </w:t>
      </w:r>
      <w:r>
        <w:t xml:space="preserve"> παρακάτω</w:t>
      </w:r>
      <w:r w:rsidR="00F75EC2">
        <w:t xml:space="preserve">: </w:t>
      </w:r>
      <w:r>
        <w:t xml:space="preserve"> </w:t>
      </w:r>
    </w:p>
    <w:tbl>
      <w:tblPr>
        <w:tblW w:w="11240" w:type="dxa"/>
        <w:jc w:val="center"/>
        <w:tblInd w:w="-743" w:type="dxa"/>
        <w:tblLook w:val="04A0"/>
      </w:tblPr>
      <w:tblGrid>
        <w:gridCol w:w="800"/>
        <w:gridCol w:w="4167"/>
        <w:gridCol w:w="1687"/>
        <w:gridCol w:w="1623"/>
        <w:gridCol w:w="1623"/>
        <w:gridCol w:w="1340"/>
      </w:tblGrid>
      <w:tr w:rsidR="00431752" w:rsidRPr="00431752" w:rsidTr="00431752">
        <w:trPr>
          <w:trHeight w:val="225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752" w:rsidRPr="00431752" w:rsidRDefault="00431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Κ.Α.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Για το οικονομικό έτος 2013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Για το οικονομικό έτος 2014</w:t>
            </w:r>
          </w:p>
        </w:tc>
      </w:tr>
      <w:tr w:rsidR="00431752" w:rsidRPr="00431752" w:rsidTr="00431752">
        <w:trPr>
          <w:trHeight w:val="22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52" w:rsidRPr="00431752" w:rsidRDefault="00431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Έσοδο Τίτλος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Προϋπ</w:t>
            </w:r>
            <w:proofErr w:type="spellEnd"/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θέντα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Βεβαιωθέντα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52" w:rsidRPr="00431752" w:rsidRDefault="00431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Ψηφισθέντα από το Δημοτικό Συμβούλιο       ΕΥΡΩ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52" w:rsidRPr="00431752" w:rsidRDefault="00431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Εγκριθέντα από την Νομαρχία</w:t>
            </w:r>
          </w:p>
        </w:tc>
      </w:tr>
      <w:tr w:rsidR="00431752" w:rsidRPr="00431752" w:rsidTr="00431752">
        <w:trPr>
          <w:trHeight w:val="22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όπως διαμορφώθηκαν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1752" w:rsidRPr="00431752" w:rsidTr="00431752">
        <w:trPr>
          <w:trHeight w:val="22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μέχρι 30/09/2013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1752" w:rsidRPr="00431752" w:rsidTr="00431752">
        <w:trPr>
          <w:trHeight w:val="22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ΕΥΡΩ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ΕΥΡΩ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1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ΣΥΓΚΕΝΤΡΩΤΙΚΟΣ ΠΙΝΑΚΑΣ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Κ.Α.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ΚΑΤΗΓΟΡΙΑ ΕΣΟΔΩΝ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ΤΑΚΤΙΚΑ ΕΣΟΔΑ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20.200.934,01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9.241.604,65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15.778.428,32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ΠΡΟΣΟΔΟΙ ΑΠΟ ΑΚΙΝΗΤΗ ΠΕΡΙΟΥΣΙΑ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1.023.700,00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799.979,10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807.023,10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ΕΣΟΔΑ ΑΠΟ ΚΙΝΗΤΗ ΠΕΡΙΟΥΣΙΑ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129.400,00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41.209,20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F269BE">
        <w:trPr>
          <w:trHeight w:val="42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ΕΣΟΔΑ ΑΠΟ ΑΝΤΑΠΟΔΟΤΙΚΑ ΤΕΛΗ ΚΑΙ ΔΙΚΑΙΩΜΑΤΑ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6.605.000,00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1.938.426,85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F269BE">
        <w:trPr>
          <w:trHeight w:val="40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ΕΣΟΔΑ ΑΠΟ ΛΟΙΠΑ ΤΕΛΗ ΔΙΚΑΙΩΜΑΤΑ ΚΑΙ ΠΑΡΟΧΗ ΥΠΗΡΕΣΙΩΝ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1.181.556,84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2.152.743,13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ΦΟΡΟΙ ΚΑΙ ΕΙΣΦΟΡΕΣ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4.506.000,00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1.895.225,69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3.472.372,80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F269BE">
        <w:trPr>
          <w:trHeight w:val="38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ΕΣΟΔΑ ΑΠΟ ΕΠΙΧΟΡΗΓΗΣΕΙΣ ΓΙΑ ΛΕΙΤΟΥΡΓΙΚΕΣ ΔΑΠΑΝΕΣ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4.928.734,01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3.267.949,33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4.017.524,59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ΛΟΙΠΑ ΤΑΚΤΙΚΑ ΕΣΟΔΑ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218.100,00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117.257,64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168.764,70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ΕΚΤΑΚΤΑ ΕΣΟΔΑ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25.639.414,06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6.243.623,68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24.623.739,06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F269BE">
        <w:trPr>
          <w:trHeight w:val="513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ΕΣΟΔΑ ΑΠΟ ΕΚΠΟΙΗΣΗ ΚΙΝΗΤΗΣ ΚΑΙ ΑΚΙΝΗΤΗΣ ΠΕΡΙΟΥΣΙΑΣ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1.213,00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F269BE">
        <w:trPr>
          <w:trHeight w:val="40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ΕΚΤΑΚΤΕΣ ΕΠΙΧΟΡΗΓΗΣΕΙΣ ΓΙΑ ΚΑΛΥΨΗ ΛΕΙΤΟΥΡΓΙΚΩΝ ΔΑΠΑΝΩΝ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78.030,82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ΕΠΙΧΟΡΗΓΗΣΕΙΣ ΓΙΑ ΕΠΕΝΔΥΣΕΙΣ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24.971.083,24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2.637.394,89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24.162.233,05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ΔΩΡΕΕΣ - ΚΛΗΡΟΝΟΜΙΕΣ - ΚΛΗΡΟΔΟΣΙΕΣ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ΠΡΟΣΑΥΞΗΣΕΙΣ - ΠΡΟΣΤΙΜΑ - ΠΑΡΑΒΟΛΑ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580.500,00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3.601.848,79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448.887,69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ΛΟΙΠΑ ΕΚΤΑΚΤΑ ΕΣΟΔΑ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6.405,32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F269BE">
        <w:trPr>
          <w:trHeight w:val="45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ΕΣΟΔΑ ΠΑΡΕΛΘΟΝΤΩΝ ΟΙΚΟΝΟΜΙΚΩΝ ΕΤΩΝ (Π.Ο.Ε.) ΠΟΥ ΒΕΒΑΙΩΝΟΝΤΑΙ ΓΙΑ ΠΡΩΤΗ ΦΟΡΑ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2.326.000,00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6.068.407,69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1.825.286,44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ΕΣΟΔΑ ΠΟΕ ΤΑΚΤΙΚΑ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2.324.000,00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6.056.407,69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1.825.286,44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ΕΣΟΔΑ Π.Ο.Ε. ΕΚΤΑΚΤΑ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F269BE">
        <w:trPr>
          <w:trHeight w:val="36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ΕΙΣΠΡΑΞΕΙΣ ΑΠΟ ΔΑΝΕΙΑ ΚΑΙ ΑΠΑΙΤΗΣΕΙΣ ΑΠΟ Π.Ο.Ε.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17.847.450,28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17.847.649,61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16.899.659,57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F269BE">
        <w:trPr>
          <w:trHeight w:val="26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ΕΙΣΠΡΑΞΕΙΣ ΑΠΟ ΔΑΝΕΙΑ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F269BE">
        <w:trPr>
          <w:trHeight w:val="41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ΕΙΣΠΡΑΚΤΕΑ ΥΠΟΛΟΙΠΑ ΑΠΟ ΒΕΒΑΙΩΘΕΝΤΑ ΕΣΟΔΑ ΚΑΤΑ ΤΑ ΠΑΡΕΛΘΟΝΤΑ ΕΤΗ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17.847.450,28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17.847.649,61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16.899.659,57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431752">
        <w:trPr>
          <w:trHeight w:val="52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ΕΙΣΠΡΑΞΕΙΣ ΥΠΕΡ ΤΟΥ ΔΗΜΟΣΙΟΥ ΚΑΙ ΤΡΙΤΩΝ ΚΑΙ ΕΠΙΣΤΡΟΦΕΣ ΧΡΗΜΑΤΩΝ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6.015.990,30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3.444.919,06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6.689.586,49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ΕΙΣΠΡΑΞΕΙΣ ΥΠΕΡ ΤΟΥ ΔΗΜΟΣΙΟΥ ΚΑΙ ΤΡΙΤΩΝ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5.792.990,30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3.372.265,53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5.635.521,80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ΕΠΙΣΤΡΟΦΕΣ ΧΡΗΜΑΤΩΝ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72.653,53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1.054.064,69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sz w:val="16"/>
                <w:szCs w:val="16"/>
              </w:rPr>
              <w:t>ΧΡΗΜΑΤΙΚΟ ΥΠΟΛΟΙΠΟ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3.708.340,25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3.708.340,25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F269BE">
        <w:trPr>
          <w:trHeight w:val="243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ΧΡΗΜΑΤΙΚΟ ΥΠΟΛΟΙΠΟ ΠΡΟΗΓΟΥΜΕΝΗΣ ΧΡΗΣΗΣ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3.708.340,25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3.708.340,25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75.738.128,90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46.554.544,94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68.816.699,88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585BE2" w:rsidRDefault="00585BE2" w:rsidP="00585BE2">
      <w:pPr>
        <w:jc w:val="both"/>
      </w:pPr>
    </w:p>
    <w:p w:rsidR="00081820" w:rsidRDefault="00081820" w:rsidP="00585BE2">
      <w:pPr>
        <w:jc w:val="both"/>
      </w:pPr>
    </w:p>
    <w:p w:rsidR="00081820" w:rsidRDefault="00081820" w:rsidP="00585BE2">
      <w:pPr>
        <w:jc w:val="both"/>
      </w:pPr>
    </w:p>
    <w:p w:rsidR="00081820" w:rsidRPr="00431752" w:rsidRDefault="00081820" w:rsidP="00585BE2">
      <w:pPr>
        <w:jc w:val="both"/>
      </w:pPr>
    </w:p>
    <w:tbl>
      <w:tblPr>
        <w:tblW w:w="10620" w:type="dxa"/>
        <w:jc w:val="center"/>
        <w:tblInd w:w="-743" w:type="dxa"/>
        <w:tblLook w:val="04A0"/>
      </w:tblPr>
      <w:tblGrid>
        <w:gridCol w:w="1060"/>
        <w:gridCol w:w="3708"/>
        <w:gridCol w:w="1498"/>
        <w:gridCol w:w="1496"/>
        <w:gridCol w:w="1498"/>
        <w:gridCol w:w="1360"/>
      </w:tblGrid>
      <w:tr w:rsidR="00431752" w:rsidRPr="00431752" w:rsidTr="0043175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752" w:rsidRPr="00431752" w:rsidRDefault="00431752" w:rsidP="00431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Κ.Α.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Για το οικονομικό έτος 2013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Για το οικονομικό έτος 2014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52" w:rsidRPr="00431752" w:rsidRDefault="00431752" w:rsidP="00431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Έξοδο Τίτλος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Προϋπ</w:t>
            </w:r>
            <w:proofErr w:type="spellEnd"/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θέντα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Ενταλθέντα</w:t>
            </w:r>
            <w:proofErr w:type="spellEnd"/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52" w:rsidRPr="00431752" w:rsidRDefault="00431752" w:rsidP="00431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Ψηφισθέντα από το Δημοτικό Συμβούλιο       ΕΥΡΩ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52" w:rsidRPr="00431752" w:rsidRDefault="00431752" w:rsidP="00431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Εγκριθέντα από την Νομαρχία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752" w:rsidRPr="00431752" w:rsidRDefault="00431752" w:rsidP="00431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όπως διαμορφώθηκαν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μέχρι 30/09/2013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ΕΥΡΩ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52" w:rsidRPr="00431752" w:rsidRDefault="00431752" w:rsidP="00431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ΕΥΡΩ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1752" w:rsidRPr="00431752" w:rsidTr="00F269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Κ.Α.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Έξοδο Τίτλος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31752" w:rsidRPr="00431752" w:rsidTr="00F269B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Έξοδα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22.308.916,29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12.046.119,54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19.038.277,69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sz w:val="18"/>
                <w:szCs w:val="18"/>
              </w:rPr>
            </w:pPr>
            <w:r w:rsidRPr="00431752">
              <w:rPr>
                <w:rFonts w:ascii="Arial" w:hAnsi="Arial" w:cs="Arial"/>
                <w:sz w:val="18"/>
                <w:szCs w:val="18"/>
              </w:rPr>
              <w:t>Αμοιβές και έξοδα προσωπικού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9.131.360,54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6.993.412,13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9.603.520,00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sz w:val="18"/>
                <w:szCs w:val="18"/>
              </w:rPr>
            </w:pPr>
            <w:r w:rsidRPr="00431752">
              <w:rPr>
                <w:rFonts w:ascii="Arial" w:hAnsi="Arial" w:cs="Arial"/>
                <w:sz w:val="18"/>
                <w:szCs w:val="18"/>
              </w:rPr>
              <w:t>Αμοιβές αιρετών και τρίτων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940.908,27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259.132,76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686.200,00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sz w:val="18"/>
                <w:szCs w:val="18"/>
              </w:rPr>
            </w:pPr>
            <w:r w:rsidRPr="00431752">
              <w:rPr>
                <w:rFonts w:ascii="Arial" w:hAnsi="Arial" w:cs="Arial"/>
                <w:sz w:val="18"/>
                <w:szCs w:val="18"/>
              </w:rPr>
              <w:t>Παροχές τρίτων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2.864.466,00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914.856,56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2.337.000,00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sz w:val="18"/>
                <w:szCs w:val="18"/>
              </w:rPr>
            </w:pPr>
            <w:r w:rsidRPr="00431752">
              <w:rPr>
                <w:rFonts w:ascii="Arial" w:hAnsi="Arial" w:cs="Arial"/>
                <w:sz w:val="18"/>
                <w:szCs w:val="18"/>
              </w:rPr>
              <w:t>Φόροι - Τέλη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42.800,00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35.442,46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41.000,00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sz w:val="18"/>
                <w:szCs w:val="18"/>
              </w:rPr>
            </w:pPr>
            <w:r w:rsidRPr="00431752">
              <w:rPr>
                <w:rFonts w:ascii="Arial" w:hAnsi="Arial" w:cs="Arial"/>
                <w:sz w:val="18"/>
                <w:szCs w:val="18"/>
              </w:rPr>
              <w:t>Λοιπά γενικά έξοδα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666.750,00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286.025,45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255.150,00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431752" w:rsidRPr="00431752" w:rsidTr="00431752">
        <w:trPr>
          <w:trHeight w:val="52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sz w:val="18"/>
                <w:szCs w:val="18"/>
              </w:rPr>
            </w:pPr>
            <w:r w:rsidRPr="00431752">
              <w:rPr>
                <w:rFonts w:ascii="Arial" w:hAnsi="Arial" w:cs="Arial"/>
                <w:sz w:val="18"/>
                <w:szCs w:val="18"/>
              </w:rPr>
              <w:t>Πληρωμές για την εξυπηρέτηση δημοσίας πίστης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259.026,69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188.383,04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259.026,69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sz w:val="18"/>
                <w:szCs w:val="18"/>
              </w:rPr>
            </w:pPr>
            <w:r w:rsidRPr="00431752">
              <w:rPr>
                <w:rFonts w:ascii="Arial" w:hAnsi="Arial" w:cs="Arial"/>
                <w:sz w:val="18"/>
                <w:szCs w:val="18"/>
              </w:rPr>
              <w:t>Δαπάνες προμήθειας αναλωσίμων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3.315.344,00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972.443,06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2.540.550,00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431752" w:rsidRPr="00431752" w:rsidTr="00F269BE">
        <w:trPr>
          <w:trHeight w:val="65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sz w:val="18"/>
                <w:szCs w:val="18"/>
              </w:rPr>
            </w:pPr>
            <w:r w:rsidRPr="00431752">
              <w:rPr>
                <w:rFonts w:ascii="Arial" w:hAnsi="Arial" w:cs="Arial"/>
                <w:sz w:val="18"/>
                <w:szCs w:val="18"/>
              </w:rPr>
              <w:t>Πληρωμές για μεταβιβάσεις εισοδημάτων σε τρίτους : Παραχωρήσεις, Παροχές, Επιχορηγήσεις, Επιδοτήσεις, Δωρεές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5.086.260,79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2.395.917,53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3.314.831,00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sz w:val="18"/>
                <w:szCs w:val="18"/>
              </w:rPr>
            </w:pPr>
            <w:r w:rsidRPr="00431752">
              <w:rPr>
                <w:rFonts w:ascii="Arial" w:hAnsi="Arial" w:cs="Arial"/>
                <w:sz w:val="18"/>
                <w:szCs w:val="18"/>
              </w:rPr>
              <w:t>Λοιπά έξοδα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506,55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ΕΠΕΝΔΥΣΕΙΣ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28.064.523,58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2.966.828,10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25.766.427,52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431752" w:rsidRPr="00431752" w:rsidTr="00431752">
        <w:trPr>
          <w:trHeight w:val="52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sz w:val="18"/>
                <w:szCs w:val="18"/>
              </w:rPr>
            </w:pPr>
            <w:r w:rsidRPr="00431752">
              <w:rPr>
                <w:rFonts w:ascii="Arial" w:hAnsi="Arial" w:cs="Arial"/>
                <w:sz w:val="18"/>
                <w:szCs w:val="18"/>
              </w:rPr>
              <w:t>Αγορές κτιρίων, τεχνικών έργων και προμήθειες παγίων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3.093.264,46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407.259,28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909.373,68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sz w:val="18"/>
                <w:szCs w:val="18"/>
              </w:rPr>
            </w:pPr>
            <w:r w:rsidRPr="00431752">
              <w:rPr>
                <w:rFonts w:ascii="Arial" w:hAnsi="Arial" w:cs="Arial"/>
                <w:sz w:val="18"/>
                <w:szCs w:val="18"/>
              </w:rPr>
              <w:t>Έργα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22.591.324,19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2.340.975,96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23.421.708,41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431752" w:rsidRPr="00431752" w:rsidTr="00431752">
        <w:trPr>
          <w:trHeight w:val="52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sz w:val="18"/>
                <w:szCs w:val="18"/>
              </w:rPr>
            </w:pPr>
            <w:r w:rsidRPr="00431752">
              <w:rPr>
                <w:rFonts w:ascii="Arial" w:hAnsi="Arial" w:cs="Arial"/>
                <w:sz w:val="18"/>
                <w:szCs w:val="18"/>
              </w:rPr>
              <w:t>Μελέτες, έρευνες, πειραματικές εργασίες και ειδικές δαπάνες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2.085.838,93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153.585,58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1.330.337,43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431752" w:rsidRPr="00431752" w:rsidTr="00431752">
        <w:trPr>
          <w:trHeight w:val="52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sz w:val="18"/>
                <w:szCs w:val="18"/>
              </w:rPr>
            </w:pPr>
            <w:r w:rsidRPr="00431752">
              <w:rPr>
                <w:rFonts w:ascii="Arial" w:hAnsi="Arial" w:cs="Arial"/>
                <w:sz w:val="18"/>
                <w:szCs w:val="18"/>
              </w:rPr>
              <w:t>Τίτλοι πάγιας επένδυσης (συμμετοχές σε επιχειρήσεις)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294.096,00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65.007,28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105.008,00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431752" w:rsidRPr="00431752" w:rsidTr="00431752">
        <w:trPr>
          <w:trHeight w:val="52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ΠΛΗΡΩΜΕΣ Π.Ο.Ε. ΑΠΟΔΟΣΕΙΣ ΚΑΙ ΠΡΟΒΛΕΨΕΙΣ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25.325.180,30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4.916.126,72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23.949.552,62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sz w:val="18"/>
                <w:szCs w:val="18"/>
              </w:rPr>
            </w:pPr>
            <w:r w:rsidRPr="00431752">
              <w:rPr>
                <w:rFonts w:ascii="Arial" w:hAnsi="Arial" w:cs="Arial"/>
                <w:sz w:val="18"/>
                <w:szCs w:val="18"/>
              </w:rPr>
              <w:t>Πληρωμές υποχρεώσεων (Π.Ο.Ε.)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2.378.000,00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1.312.535,94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2.030.000,00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sz w:val="18"/>
                <w:szCs w:val="18"/>
              </w:rPr>
            </w:pPr>
            <w:r w:rsidRPr="00431752">
              <w:rPr>
                <w:rFonts w:ascii="Arial" w:hAnsi="Arial" w:cs="Arial"/>
                <w:sz w:val="18"/>
                <w:szCs w:val="18"/>
              </w:rPr>
              <w:t>Λοιπές αποδόσεις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6.142.021,12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3.603.590,78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5.975.552,62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sz w:val="18"/>
                <w:szCs w:val="18"/>
              </w:rPr>
            </w:pPr>
            <w:r w:rsidRPr="00431752">
              <w:rPr>
                <w:rFonts w:ascii="Arial" w:hAnsi="Arial" w:cs="Arial"/>
                <w:sz w:val="18"/>
                <w:szCs w:val="18"/>
              </w:rPr>
              <w:t xml:space="preserve">Προβλέψεις μη είσπραξης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16.805.159,18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15.944.000,00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175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31752" w:rsidRPr="00431752" w:rsidTr="0043175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Αποθεματικό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38.808,73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62.442,05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431752" w:rsidRPr="00431752" w:rsidTr="00431752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ΣΥΝΟΛΑ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75.737.428,90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19.929.074,36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68.816.699,88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1752" w:rsidRPr="00431752" w:rsidRDefault="00431752" w:rsidP="004317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</w:tbl>
    <w:p w:rsidR="00431752" w:rsidRDefault="00431752" w:rsidP="00585BE2">
      <w:pPr>
        <w:jc w:val="both"/>
        <w:rPr>
          <w:lang w:val="en-US"/>
        </w:rPr>
      </w:pPr>
    </w:p>
    <w:p w:rsidR="00585BE2" w:rsidRDefault="00585BE2" w:rsidP="00081820">
      <w:pPr>
        <w:ind w:left="-284"/>
        <w:jc w:val="both"/>
      </w:pPr>
      <w:r w:rsidRPr="0077430F">
        <w:t>το οποίο</w:t>
      </w:r>
      <w:r>
        <w:t xml:space="preserve"> (σχέδιο) </w:t>
      </w:r>
      <w:r w:rsidRPr="0077430F">
        <w:t xml:space="preserve"> αποτελεί αναπόσπαστο μέρος της παρούσας απόφασης και την υποβολή αυτού, με πλήρη αιτιολόγηση κάθε εγγραφής, στο Δημοτικό Συμβούλιο για τη σχετική ψήφιση του.</w:t>
      </w:r>
    </w:p>
    <w:p w:rsidR="002A4D39" w:rsidRPr="00431752" w:rsidRDefault="00585BE2" w:rsidP="00081820">
      <w:pPr>
        <w:ind w:left="-284"/>
        <w:jc w:val="both"/>
      </w:pPr>
      <w:r w:rsidRPr="005E3AB9">
        <w:rPr>
          <w:b/>
        </w:rPr>
        <w:t>Β.</w:t>
      </w:r>
      <w:r w:rsidRPr="005E3AB9">
        <w:t xml:space="preserve"> </w:t>
      </w:r>
      <w:r>
        <w:t xml:space="preserve">Την έγκριση του </w:t>
      </w:r>
      <w:r w:rsidR="00DC319E">
        <w:t xml:space="preserve">πίνακα </w:t>
      </w:r>
      <w:proofErr w:type="spellStart"/>
      <w:r w:rsidR="00DC319E">
        <w:t>στοχοθεσίας</w:t>
      </w:r>
      <w:proofErr w:type="spellEnd"/>
      <w:r w:rsidR="00DC319E">
        <w:t xml:space="preserve"> οικονομικών αποτελεσμάτων-</w:t>
      </w:r>
      <w:r>
        <w:t>ολοκληρωμένου προγράμματος δράσης</w:t>
      </w:r>
      <w:r w:rsidR="00DC319E">
        <w:t xml:space="preserve"> του Δήμου,</w:t>
      </w:r>
      <w:r>
        <w:t xml:space="preserve"> έτους 201</w:t>
      </w:r>
      <w:r w:rsidR="00114B1C">
        <w:t>4</w:t>
      </w:r>
      <w:r w:rsidR="00181DE9">
        <w:t>.</w:t>
      </w:r>
    </w:p>
    <w:p w:rsidR="00EC6782" w:rsidRPr="00D67023" w:rsidRDefault="00EC6782" w:rsidP="00EC6782">
      <w:pPr>
        <w:jc w:val="both"/>
      </w:pPr>
      <w:r>
        <w:t>………….</w:t>
      </w:r>
      <w:r w:rsidRPr="00FB09AC">
        <w:t>…………</w:t>
      </w:r>
      <w:r>
        <w:t>…………………………………………………………</w:t>
      </w:r>
      <w:r w:rsidR="00B028C8">
        <w:t>………………….</w:t>
      </w:r>
    </w:p>
    <w:p w:rsidR="00EC6782" w:rsidRPr="00FB09AC" w:rsidRDefault="00EC6782" w:rsidP="00EC6782">
      <w:pPr>
        <w:jc w:val="both"/>
      </w:pPr>
      <w:r w:rsidRPr="00FB09AC">
        <w:t>Αφού συντάχθηκε και αναγνώσθηκε το πρακτικό αυτό, υπογράφεται ως κατωτέρω.</w:t>
      </w:r>
    </w:p>
    <w:p w:rsidR="00EC6782" w:rsidRDefault="00EC6782" w:rsidP="00EC6782">
      <w:pPr>
        <w:jc w:val="both"/>
      </w:pPr>
    </w:p>
    <w:p w:rsidR="00B028C8" w:rsidRPr="00C45C38" w:rsidRDefault="00EC6782" w:rsidP="00EC6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0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  <w:r w:rsidRPr="00C45C38">
        <w:t xml:space="preserve">       </w:t>
      </w:r>
    </w:p>
    <w:tbl>
      <w:tblPr>
        <w:tblW w:w="0" w:type="auto"/>
        <w:tblLook w:val="04A0"/>
      </w:tblPr>
      <w:tblGrid>
        <w:gridCol w:w="4927"/>
        <w:gridCol w:w="4928"/>
      </w:tblGrid>
      <w:tr w:rsidR="00B028C8" w:rsidRPr="00B640A5" w:rsidTr="00E318EE">
        <w:tc>
          <w:tcPr>
            <w:tcW w:w="4927" w:type="dxa"/>
          </w:tcPr>
          <w:p w:rsidR="00B028C8" w:rsidRPr="00B640A5" w:rsidRDefault="00B028C8" w:rsidP="00E318EE">
            <w:pPr>
              <w:jc w:val="center"/>
              <w:rPr>
                <w:b/>
                <w:lang w:eastAsia="en-US"/>
              </w:rPr>
            </w:pPr>
            <w:r w:rsidRPr="00B640A5">
              <w:rPr>
                <w:b/>
                <w:lang w:eastAsia="en-US"/>
              </w:rPr>
              <w:t>Ο Πρόεδρος της Οικονομικής Επιτροπής</w:t>
            </w:r>
          </w:p>
          <w:p w:rsidR="00B028C8" w:rsidRPr="00B640A5" w:rsidRDefault="00B028C8" w:rsidP="00E318EE">
            <w:pPr>
              <w:jc w:val="center"/>
              <w:rPr>
                <w:b/>
                <w:lang w:eastAsia="en-US"/>
              </w:rPr>
            </w:pPr>
          </w:p>
          <w:p w:rsidR="00B028C8" w:rsidRPr="00B640A5" w:rsidRDefault="00B028C8" w:rsidP="00E318EE">
            <w:pPr>
              <w:jc w:val="center"/>
              <w:rPr>
                <w:lang w:eastAsia="en-US"/>
              </w:rPr>
            </w:pPr>
          </w:p>
          <w:p w:rsidR="00B028C8" w:rsidRPr="00B640A5" w:rsidRDefault="00B028C8" w:rsidP="00E318EE">
            <w:pPr>
              <w:jc w:val="center"/>
              <w:rPr>
                <w:lang w:eastAsia="en-US"/>
              </w:rPr>
            </w:pPr>
            <w:proofErr w:type="spellStart"/>
            <w:r w:rsidRPr="00B640A5">
              <w:rPr>
                <w:lang w:eastAsia="en-US"/>
              </w:rPr>
              <w:t>Γιωργαράς</w:t>
            </w:r>
            <w:proofErr w:type="spellEnd"/>
            <w:r w:rsidRPr="00B640A5">
              <w:rPr>
                <w:lang w:eastAsia="en-US"/>
              </w:rPr>
              <w:t xml:space="preserve"> Αντώνιος</w:t>
            </w:r>
          </w:p>
          <w:p w:rsidR="00B028C8" w:rsidRPr="00B640A5" w:rsidRDefault="00B028C8" w:rsidP="00E318EE">
            <w:pPr>
              <w:jc w:val="both"/>
              <w:rPr>
                <w:lang w:eastAsia="en-US"/>
              </w:rPr>
            </w:pPr>
          </w:p>
        </w:tc>
        <w:tc>
          <w:tcPr>
            <w:tcW w:w="4928" w:type="dxa"/>
            <w:hideMark/>
          </w:tcPr>
          <w:p w:rsidR="00B028C8" w:rsidRPr="00B640A5" w:rsidRDefault="00B028C8" w:rsidP="00E318EE">
            <w:pPr>
              <w:pStyle w:val="5"/>
              <w:ind w:left="588"/>
              <w:rPr>
                <w:b w:val="0"/>
                <w:lang w:eastAsia="en-US"/>
              </w:rPr>
            </w:pPr>
            <w:r w:rsidRPr="00B640A5">
              <w:rPr>
                <w:lang w:eastAsia="en-US"/>
              </w:rPr>
              <w:t xml:space="preserve">    Τα μέλη</w:t>
            </w:r>
          </w:p>
          <w:p w:rsidR="00181DE9" w:rsidRDefault="00181DE9" w:rsidP="00B028C8">
            <w:pPr>
              <w:pStyle w:val="aa"/>
              <w:numPr>
                <w:ilvl w:val="0"/>
                <w:numId w:val="12"/>
              </w:numPr>
              <w:contextualSpacing/>
              <w:jc w:val="both"/>
            </w:pPr>
            <w:r>
              <w:t>Ρούφα Ιωάννα</w:t>
            </w:r>
          </w:p>
          <w:p w:rsidR="00B028C8" w:rsidRPr="00B640A5" w:rsidRDefault="00B028C8" w:rsidP="00B028C8">
            <w:pPr>
              <w:pStyle w:val="aa"/>
              <w:numPr>
                <w:ilvl w:val="0"/>
                <w:numId w:val="12"/>
              </w:numPr>
              <w:contextualSpacing/>
              <w:jc w:val="both"/>
            </w:pPr>
            <w:r>
              <w:t xml:space="preserve">Ζερβός Νικόλαος </w:t>
            </w:r>
          </w:p>
          <w:p w:rsidR="00B028C8" w:rsidRDefault="00B028C8" w:rsidP="00B028C8">
            <w:pPr>
              <w:pStyle w:val="aa"/>
              <w:numPr>
                <w:ilvl w:val="0"/>
                <w:numId w:val="12"/>
              </w:numPr>
              <w:contextualSpacing/>
              <w:jc w:val="both"/>
            </w:pPr>
            <w:proofErr w:type="spellStart"/>
            <w:r w:rsidRPr="00B640A5">
              <w:t>Μήτρου</w:t>
            </w:r>
            <w:proofErr w:type="spellEnd"/>
            <w:r w:rsidRPr="00B640A5">
              <w:t xml:space="preserve"> Εμμανουήλ</w:t>
            </w:r>
          </w:p>
          <w:p w:rsidR="00B028C8" w:rsidRPr="00B640A5" w:rsidRDefault="00B028C8" w:rsidP="00B028C8">
            <w:pPr>
              <w:pStyle w:val="aa"/>
              <w:numPr>
                <w:ilvl w:val="0"/>
                <w:numId w:val="12"/>
              </w:numPr>
              <w:contextualSpacing/>
              <w:jc w:val="both"/>
            </w:pPr>
            <w:r>
              <w:t>Πης Σταμάτιος</w:t>
            </w:r>
            <w:r w:rsidRPr="00B640A5">
              <w:t xml:space="preserve">  </w:t>
            </w:r>
          </w:p>
          <w:p w:rsidR="00B028C8" w:rsidRPr="00B640A5" w:rsidRDefault="00B028C8" w:rsidP="00B028C8">
            <w:pPr>
              <w:pStyle w:val="aa"/>
              <w:numPr>
                <w:ilvl w:val="0"/>
                <w:numId w:val="12"/>
              </w:numPr>
              <w:contextualSpacing/>
              <w:jc w:val="both"/>
            </w:pPr>
            <w:proofErr w:type="spellStart"/>
            <w:r w:rsidRPr="00B640A5">
              <w:t>Παπαχρήστου</w:t>
            </w:r>
            <w:proofErr w:type="spellEnd"/>
            <w:r w:rsidRPr="00B640A5">
              <w:t>-</w:t>
            </w:r>
            <w:proofErr w:type="spellStart"/>
            <w:r w:rsidRPr="00B640A5">
              <w:t>Ψύρη</w:t>
            </w:r>
            <w:proofErr w:type="spellEnd"/>
            <w:r w:rsidRPr="00B640A5">
              <w:t xml:space="preserve"> Ευτέρπη</w:t>
            </w:r>
          </w:p>
          <w:p w:rsidR="00B028C8" w:rsidRPr="00B640A5" w:rsidRDefault="00B028C8" w:rsidP="00B028C8">
            <w:pPr>
              <w:pStyle w:val="aa"/>
              <w:numPr>
                <w:ilvl w:val="0"/>
                <w:numId w:val="12"/>
              </w:numPr>
              <w:contextualSpacing/>
              <w:jc w:val="both"/>
            </w:pPr>
            <w:proofErr w:type="spellStart"/>
            <w:r w:rsidRPr="00B640A5">
              <w:t>Σιφάκης</w:t>
            </w:r>
            <w:proofErr w:type="spellEnd"/>
            <w:r w:rsidRPr="00B640A5">
              <w:t xml:space="preserve"> Ηλίας                                         </w:t>
            </w:r>
          </w:p>
        </w:tc>
      </w:tr>
    </w:tbl>
    <w:p w:rsidR="00EC6782" w:rsidRPr="007F0A8B" w:rsidRDefault="00EC6782" w:rsidP="00EC6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00"/>
          <w:tab w:val="left" w:pos="5760"/>
          <w:tab w:val="left" w:pos="6480"/>
          <w:tab w:val="left" w:pos="7200"/>
          <w:tab w:val="left" w:pos="7871"/>
        </w:tabs>
        <w:ind w:left="360"/>
        <w:jc w:val="both"/>
        <w:rPr>
          <w:rFonts w:ascii="Calibri" w:hAnsi="Calibri"/>
          <w:sz w:val="22"/>
          <w:szCs w:val="22"/>
        </w:rPr>
      </w:pPr>
      <w:r w:rsidRPr="00C45C38">
        <w:t xml:space="preserve">                                                 </w:t>
      </w:r>
      <w:r w:rsidRPr="00C45C38">
        <w:tab/>
      </w:r>
      <w:r>
        <w:t xml:space="preserve"> </w:t>
      </w:r>
    </w:p>
    <w:sectPr w:rsidR="00EC6782" w:rsidRPr="007F0A8B" w:rsidSect="00081820">
      <w:headerReference w:type="default" r:id="rId9"/>
      <w:pgSz w:w="11906" w:h="16838"/>
      <w:pgMar w:top="1134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E6" w:rsidRDefault="00E33CE6" w:rsidP="00EC6782">
      <w:r>
        <w:separator/>
      </w:r>
    </w:p>
  </w:endnote>
  <w:endnote w:type="continuationSeparator" w:id="0">
    <w:p w:rsidR="00E33CE6" w:rsidRDefault="00E33CE6" w:rsidP="00EC6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E6" w:rsidRDefault="00E33CE6" w:rsidP="00EC6782">
      <w:r>
        <w:separator/>
      </w:r>
    </w:p>
  </w:footnote>
  <w:footnote w:type="continuationSeparator" w:id="0">
    <w:p w:rsidR="00E33CE6" w:rsidRDefault="00E33CE6" w:rsidP="00EC6782">
      <w:r>
        <w:continuationSeparator/>
      </w:r>
    </w:p>
  </w:footnote>
  <w:footnote w:id="1">
    <w:p w:rsidR="00E33CE6" w:rsidRPr="004C504C" w:rsidRDefault="00E33CE6" w:rsidP="004C504C">
      <w:pPr>
        <w:pStyle w:val="a4"/>
        <w:jc w:val="both"/>
        <w:rPr>
          <w:sz w:val="18"/>
          <w:szCs w:val="18"/>
        </w:rPr>
      </w:pPr>
      <w:r w:rsidRPr="004C504C">
        <w:rPr>
          <w:rStyle w:val="a7"/>
          <w:sz w:val="18"/>
          <w:szCs w:val="18"/>
        </w:rPr>
        <w:footnoteRef/>
      </w:r>
      <w:r w:rsidRPr="004C504C">
        <w:rPr>
          <w:sz w:val="18"/>
          <w:szCs w:val="18"/>
        </w:rPr>
        <w:t xml:space="preserve"> Το 2</w:t>
      </w:r>
      <w:r w:rsidRPr="004C504C">
        <w:rPr>
          <w:sz w:val="18"/>
          <w:szCs w:val="18"/>
          <w:vertAlign w:val="superscript"/>
        </w:rPr>
        <w:t>ο</w:t>
      </w:r>
      <w:r w:rsidRPr="004C504C">
        <w:rPr>
          <w:sz w:val="18"/>
          <w:szCs w:val="18"/>
        </w:rPr>
        <w:t xml:space="preserve"> </w:t>
      </w:r>
      <w:proofErr w:type="spellStart"/>
      <w:r w:rsidRPr="004C504C">
        <w:rPr>
          <w:sz w:val="18"/>
          <w:szCs w:val="18"/>
        </w:rPr>
        <w:t>αναπλ</w:t>
      </w:r>
      <w:proofErr w:type="spellEnd"/>
      <w:r w:rsidRPr="004C504C">
        <w:rPr>
          <w:sz w:val="18"/>
          <w:szCs w:val="18"/>
        </w:rPr>
        <w:t xml:space="preserve">. μέλος </w:t>
      </w:r>
      <w:r w:rsidRPr="004C504C">
        <w:rPr>
          <w:color w:val="FF0000"/>
          <w:sz w:val="18"/>
          <w:szCs w:val="18"/>
        </w:rPr>
        <w:t xml:space="preserve"> </w:t>
      </w:r>
      <w:proofErr w:type="spellStart"/>
      <w:r w:rsidRPr="004C504C">
        <w:rPr>
          <w:sz w:val="18"/>
          <w:szCs w:val="18"/>
        </w:rPr>
        <w:t>Μήτρου</w:t>
      </w:r>
      <w:proofErr w:type="spellEnd"/>
      <w:r w:rsidRPr="004C504C">
        <w:rPr>
          <w:sz w:val="18"/>
          <w:szCs w:val="18"/>
        </w:rPr>
        <w:t xml:space="preserve"> Εμμανουήλ κλήθηκε προς αναπλήρωση του απόντος τακτικού μέλους </w:t>
      </w:r>
      <w:proofErr w:type="spellStart"/>
      <w:r w:rsidRPr="004C504C">
        <w:rPr>
          <w:sz w:val="18"/>
          <w:szCs w:val="18"/>
        </w:rPr>
        <w:t>Κιλιμάτου</w:t>
      </w:r>
      <w:proofErr w:type="spellEnd"/>
      <w:r w:rsidRPr="004C504C">
        <w:rPr>
          <w:sz w:val="18"/>
          <w:szCs w:val="18"/>
        </w:rPr>
        <w:t xml:space="preserve">  Νικολάου, σύμφωνα με το άρθρο 75 παρ. 2 του Ν. 3852/2010. Το 1</w:t>
      </w:r>
      <w:r w:rsidRPr="004C504C">
        <w:rPr>
          <w:sz w:val="18"/>
          <w:szCs w:val="18"/>
          <w:vertAlign w:val="superscript"/>
        </w:rPr>
        <w:t>ο</w:t>
      </w:r>
      <w:r w:rsidRPr="004C504C">
        <w:rPr>
          <w:sz w:val="18"/>
          <w:szCs w:val="18"/>
        </w:rPr>
        <w:t xml:space="preserve"> αναπληρωματικό μέλος </w:t>
      </w:r>
      <w:proofErr w:type="spellStart"/>
      <w:r w:rsidRPr="004C504C">
        <w:rPr>
          <w:sz w:val="18"/>
          <w:szCs w:val="18"/>
        </w:rPr>
        <w:t>Διακογιώργης</w:t>
      </w:r>
      <w:proofErr w:type="spellEnd"/>
      <w:r w:rsidRPr="004C504C">
        <w:rPr>
          <w:sz w:val="18"/>
          <w:szCs w:val="18"/>
        </w:rPr>
        <w:t xml:space="preserve"> Ελευθέριος, μετά από τηλεφωνική επικοινωνία, αδυνατούσε να προσέλθει στη συνεδρίαση.</w:t>
      </w:r>
    </w:p>
  </w:footnote>
  <w:footnote w:id="2">
    <w:p w:rsidR="00E33CE6" w:rsidRPr="004C504C" w:rsidRDefault="00E33CE6" w:rsidP="004C504C">
      <w:pPr>
        <w:pStyle w:val="a4"/>
        <w:jc w:val="both"/>
        <w:rPr>
          <w:sz w:val="18"/>
          <w:szCs w:val="18"/>
        </w:rPr>
      </w:pPr>
      <w:r w:rsidRPr="004C504C">
        <w:rPr>
          <w:rStyle w:val="a7"/>
          <w:sz w:val="18"/>
          <w:szCs w:val="18"/>
        </w:rPr>
        <w:footnoteRef/>
      </w:r>
      <w:r w:rsidRPr="004C504C">
        <w:rPr>
          <w:sz w:val="18"/>
          <w:szCs w:val="18"/>
        </w:rPr>
        <w:t xml:space="preserve"> Το 2</w:t>
      </w:r>
      <w:r w:rsidRPr="004C504C">
        <w:rPr>
          <w:sz w:val="18"/>
          <w:szCs w:val="18"/>
          <w:vertAlign w:val="superscript"/>
        </w:rPr>
        <w:t>ο</w:t>
      </w:r>
      <w:r w:rsidRPr="004C504C">
        <w:rPr>
          <w:sz w:val="18"/>
          <w:szCs w:val="18"/>
        </w:rPr>
        <w:t xml:space="preserve"> </w:t>
      </w:r>
      <w:proofErr w:type="spellStart"/>
      <w:r w:rsidRPr="004C504C">
        <w:rPr>
          <w:sz w:val="18"/>
          <w:szCs w:val="18"/>
        </w:rPr>
        <w:t>αναπλ</w:t>
      </w:r>
      <w:proofErr w:type="spellEnd"/>
      <w:r w:rsidRPr="004C504C">
        <w:rPr>
          <w:sz w:val="18"/>
          <w:szCs w:val="18"/>
        </w:rPr>
        <w:t xml:space="preserve">. μέλος </w:t>
      </w:r>
      <w:r w:rsidRPr="004C504C">
        <w:rPr>
          <w:color w:val="FF0000"/>
          <w:sz w:val="18"/>
          <w:szCs w:val="18"/>
        </w:rPr>
        <w:t xml:space="preserve"> </w:t>
      </w:r>
      <w:r w:rsidRPr="004C504C">
        <w:rPr>
          <w:sz w:val="18"/>
          <w:szCs w:val="18"/>
        </w:rPr>
        <w:t xml:space="preserve">Πης Σταμάτιος κλήθηκε προς αναπλήρωση του απόντος τακτικού μέλους </w:t>
      </w:r>
      <w:proofErr w:type="spellStart"/>
      <w:r w:rsidRPr="004C504C">
        <w:rPr>
          <w:sz w:val="18"/>
          <w:szCs w:val="18"/>
        </w:rPr>
        <w:t>Μαρκόγλου</w:t>
      </w:r>
      <w:proofErr w:type="spellEnd"/>
      <w:r w:rsidRPr="004C504C">
        <w:rPr>
          <w:sz w:val="18"/>
          <w:szCs w:val="18"/>
        </w:rPr>
        <w:t xml:space="preserve"> Σταματίου,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E6" w:rsidRPr="00B822C9" w:rsidRDefault="00E33CE6" w:rsidP="004C504C">
    <w:pPr>
      <w:pStyle w:val="a5"/>
      <w:tabs>
        <w:tab w:val="clear" w:pos="4153"/>
        <w:tab w:val="clear" w:pos="8306"/>
        <w:tab w:val="left" w:pos="4945"/>
      </w:tabs>
      <w:jc w:val="right"/>
    </w:pPr>
    <w:r>
      <w:rPr>
        <w:lang w:val="en-US"/>
      </w:rPr>
      <w:t xml:space="preserve"> </w:t>
    </w:r>
    <w:r>
      <w:rPr>
        <w:lang w:val="en-US"/>
      </w:rPr>
      <w:tab/>
    </w:r>
    <w:r>
      <w:t>ΑΝΑΡΤΗΤΕΑ ΣΤΟ ΔΙΑΔΙΚΤΥΟ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13044"/>
    <w:multiLevelType w:val="hybridMultilevel"/>
    <w:tmpl w:val="DDF6C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9693F"/>
    <w:multiLevelType w:val="hybridMultilevel"/>
    <w:tmpl w:val="2F66D91C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158D6673"/>
    <w:multiLevelType w:val="hybridMultilevel"/>
    <w:tmpl w:val="27AA1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87DB2"/>
    <w:multiLevelType w:val="hybridMultilevel"/>
    <w:tmpl w:val="9F0E5E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15360"/>
    <w:multiLevelType w:val="hybridMultilevel"/>
    <w:tmpl w:val="DB1090FE"/>
    <w:lvl w:ilvl="0" w:tplc="91362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BE65FF4"/>
    <w:multiLevelType w:val="hybridMultilevel"/>
    <w:tmpl w:val="0A862724"/>
    <w:lvl w:ilvl="0" w:tplc="8D521C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BC3890"/>
    <w:multiLevelType w:val="hybridMultilevel"/>
    <w:tmpl w:val="C1F8D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10BD4"/>
    <w:multiLevelType w:val="hybridMultilevel"/>
    <w:tmpl w:val="25E896A0"/>
    <w:lvl w:ilvl="0" w:tplc="F5266F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56517"/>
    <w:multiLevelType w:val="hybridMultilevel"/>
    <w:tmpl w:val="F8B00E92"/>
    <w:lvl w:ilvl="0" w:tplc="4A6A1D84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90038"/>
    <w:multiLevelType w:val="hybridMultilevel"/>
    <w:tmpl w:val="1FA21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22724"/>
    <w:multiLevelType w:val="hybridMultilevel"/>
    <w:tmpl w:val="D3F63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44F65"/>
    <w:multiLevelType w:val="hybridMultilevel"/>
    <w:tmpl w:val="6A024D5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F8C03C3"/>
    <w:multiLevelType w:val="hybridMultilevel"/>
    <w:tmpl w:val="C24C6D84"/>
    <w:lvl w:ilvl="0" w:tplc="01F6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C6782"/>
    <w:rsid w:val="00081820"/>
    <w:rsid w:val="000B0588"/>
    <w:rsid w:val="00114B1C"/>
    <w:rsid w:val="001161B0"/>
    <w:rsid w:val="00140EE9"/>
    <w:rsid w:val="00142F9D"/>
    <w:rsid w:val="00145828"/>
    <w:rsid w:val="0014784A"/>
    <w:rsid w:val="00181DE9"/>
    <w:rsid w:val="00196C5C"/>
    <w:rsid w:val="001A41D0"/>
    <w:rsid w:val="001E7356"/>
    <w:rsid w:val="001F188A"/>
    <w:rsid w:val="0026645C"/>
    <w:rsid w:val="00277A49"/>
    <w:rsid w:val="002A4D39"/>
    <w:rsid w:val="002D5201"/>
    <w:rsid w:val="002D5D06"/>
    <w:rsid w:val="002E42D6"/>
    <w:rsid w:val="002F1FF5"/>
    <w:rsid w:val="0036605F"/>
    <w:rsid w:val="003C2E1C"/>
    <w:rsid w:val="003E7BF8"/>
    <w:rsid w:val="00431752"/>
    <w:rsid w:val="004A093B"/>
    <w:rsid w:val="004C504C"/>
    <w:rsid w:val="004D2243"/>
    <w:rsid w:val="004F7152"/>
    <w:rsid w:val="00534354"/>
    <w:rsid w:val="005405B3"/>
    <w:rsid w:val="00553432"/>
    <w:rsid w:val="00554395"/>
    <w:rsid w:val="00562CCC"/>
    <w:rsid w:val="00585BE2"/>
    <w:rsid w:val="005B20BB"/>
    <w:rsid w:val="00617A50"/>
    <w:rsid w:val="00631360"/>
    <w:rsid w:val="00644086"/>
    <w:rsid w:val="00656FA0"/>
    <w:rsid w:val="00675502"/>
    <w:rsid w:val="00692468"/>
    <w:rsid w:val="006C6158"/>
    <w:rsid w:val="006D6E90"/>
    <w:rsid w:val="006E6038"/>
    <w:rsid w:val="006E6B6A"/>
    <w:rsid w:val="0070494D"/>
    <w:rsid w:val="00705CDA"/>
    <w:rsid w:val="007206FA"/>
    <w:rsid w:val="007239DA"/>
    <w:rsid w:val="00742EC0"/>
    <w:rsid w:val="00775EA5"/>
    <w:rsid w:val="00792430"/>
    <w:rsid w:val="007B2714"/>
    <w:rsid w:val="007B6C18"/>
    <w:rsid w:val="007D3C8D"/>
    <w:rsid w:val="007E4644"/>
    <w:rsid w:val="007F6872"/>
    <w:rsid w:val="00810AC1"/>
    <w:rsid w:val="0082172D"/>
    <w:rsid w:val="00832F79"/>
    <w:rsid w:val="008540E7"/>
    <w:rsid w:val="00886AFF"/>
    <w:rsid w:val="008D2600"/>
    <w:rsid w:val="00911369"/>
    <w:rsid w:val="00927EDA"/>
    <w:rsid w:val="00944E55"/>
    <w:rsid w:val="00952DBD"/>
    <w:rsid w:val="0096487D"/>
    <w:rsid w:val="00984B89"/>
    <w:rsid w:val="00AC68DC"/>
    <w:rsid w:val="00AC6A95"/>
    <w:rsid w:val="00AE10D8"/>
    <w:rsid w:val="00B028C8"/>
    <w:rsid w:val="00B1608F"/>
    <w:rsid w:val="00B61F7E"/>
    <w:rsid w:val="00B81069"/>
    <w:rsid w:val="00B822C9"/>
    <w:rsid w:val="00BC25A3"/>
    <w:rsid w:val="00D2576D"/>
    <w:rsid w:val="00D40286"/>
    <w:rsid w:val="00D67C10"/>
    <w:rsid w:val="00D77580"/>
    <w:rsid w:val="00D9474A"/>
    <w:rsid w:val="00DA1BC7"/>
    <w:rsid w:val="00DC319E"/>
    <w:rsid w:val="00DC34DB"/>
    <w:rsid w:val="00DC4EEF"/>
    <w:rsid w:val="00DE5F00"/>
    <w:rsid w:val="00E126BF"/>
    <w:rsid w:val="00E318EE"/>
    <w:rsid w:val="00E33CE6"/>
    <w:rsid w:val="00E47FD6"/>
    <w:rsid w:val="00EB7FB0"/>
    <w:rsid w:val="00EC6782"/>
    <w:rsid w:val="00F269BE"/>
    <w:rsid w:val="00F50DCF"/>
    <w:rsid w:val="00F75EC2"/>
    <w:rsid w:val="00FB5EF1"/>
    <w:rsid w:val="00FE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C6782"/>
    <w:pPr>
      <w:keepNext/>
      <w:outlineLvl w:val="0"/>
    </w:pPr>
    <w:rPr>
      <w:b/>
      <w:bCs/>
    </w:rPr>
  </w:style>
  <w:style w:type="paragraph" w:styleId="2">
    <w:name w:val="heading 2"/>
    <w:aliases w:val="H2,h2,Heading 2 Char1,Heading 2 Char Char Char Char Char Char1,Heading 2 Char Char Char,Heading 2 Char Char3,Heading 2 Char Char Char1,Level2,l2,list 2,list 2,heading 2TOC,Head 2,List level 2,2,Header 2,Chapter Number/Appendix Letter,chn"/>
    <w:basedOn w:val="a"/>
    <w:next w:val="a"/>
    <w:link w:val="2Char"/>
    <w:qFormat/>
    <w:rsid w:val="00EC6782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aliases w:val="H3,Char3,Level3,Heading 3 Char Char,h3,3,l3,list 3,Head 3,Proposa,Project 3,Heading 3 - old,1.2.3.,alltoc,Heading 4 Proposal,h31,h32,Bold Head,bh,(1.1.1),hd3,Minor,1.1.1 Heading,0,Heading 2.3,(Alt+3),Titles,(Alt+3)1,(Alt+3)2,(Alt+3)3, Char"/>
    <w:basedOn w:val="a"/>
    <w:next w:val="a"/>
    <w:link w:val="3Char"/>
    <w:qFormat/>
    <w:rsid w:val="00EC6782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qFormat/>
    <w:rsid w:val="00EC6782"/>
    <w:pPr>
      <w:keepNext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028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qFormat/>
    <w:rsid w:val="00EC678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C678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aliases w:val="H2 Char,h2 Char,Heading 2 Char1 Char,Heading 2 Char Char Char Char Char Char1 Char,Heading 2 Char Char Char Char,Heading 2 Char Char3 Char,Heading 2 Char Char Char1 Char,Level2 Char,l2 Char,list 2 Char,list 2 Char,heading 2TOC Char"/>
    <w:basedOn w:val="a0"/>
    <w:link w:val="2"/>
    <w:rsid w:val="00EC6782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aliases w:val="H3 Char,Char3 Char,Level3 Char,Heading 3 Char Char Char,h3 Char,3 Char,l3 Char,list 3 Char,Head 3 Char,Proposa Char,Project 3 Char,Heading 3 - old Char,1.2.3. Char,alltoc Char,Heading 4 Proposal Char,h31 Char,h32 Char,Bold Head Char"/>
    <w:basedOn w:val="a0"/>
    <w:link w:val="3"/>
    <w:rsid w:val="00EC6782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C6782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EC6782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styleId="a3">
    <w:name w:val="Body Text"/>
    <w:basedOn w:val="a"/>
    <w:link w:val="Char"/>
    <w:rsid w:val="00EC6782"/>
    <w:pPr>
      <w:jc w:val="both"/>
    </w:pPr>
  </w:style>
  <w:style w:type="character" w:customStyle="1" w:styleId="Char">
    <w:name w:val="Σώμα κειμένου Char"/>
    <w:basedOn w:val="a0"/>
    <w:link w:val="a3"/>
    <w:rsid w:val="00EC67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note text"/>
    <w:basedOn w:val="a"/>
    <w:link w:val="Char0"/>
    <w:rsid w:val="00EC6782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rsid w:val="00EC678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header"/>
    <w:basedOn w:val="a"/>
    <w:link w:val="Char1"/>
    <w:rsid w:val="00EC6782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Char1">
    <w:name w:val="Κεφαλίδα Char"/>
    <w:basedOn w:val="a0"/>
    <w:link w:val="a5"/>
    <w:rsid w:val="00EC678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Strong"/>
    <w:basedOn w:val="a0"/>
    <w:qFormat/>
    <w:rsid w:val="00EC6782"/>
    <w:rPr>
      <w:b/>
      <w:bCs/>
    </w:rPr>
  </w:style>
  <w:style w:type="character" w:styleId="a7">
    <w:name w:val="footnote reference"/>
    <w:basedOn w:val="a0"/>
    <w:unhideWhenUsed/>
    <w:rsid w:val="00EC6782"/>
    <w:rPr>
      <w:vertAlign w:val="superscript"/>
    </w:rPr>
  </w:style>
  <w:style w:type="paragraph" w:styleId="a8">
    <w:name w:val="Body Text Indent"/>
    <w:basedOn w:val="a"/>
    <w:link w:val="Char2"/>
    <w:unhideWhenUsed/>
    <w:rsid w:val="0070494D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70494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page number"/>
    <w:basedOn w:val="a0"/>
    <w:rsid w:val="0070494D"/>
  </w:style>
  <w:style w:type="paragraph" w:styleId="Web">
    <w:name w:val="Normal (Web)"/>
    <w:basedOn w:val="a"/>
    <w:rsid w:val="0070494D"/>
    <w:pPr>
      <w:spacing w:before="100" w:beforeAutospacing="1" w:after="100" w:afterAutospacing="1"/>
    </w:pPr>
  </w:style>
  <w:style w:type="character" w:styleId="-">
    <w:name w:val="Hyperlink"/>
    <w:basedOn w:val="a0"/>
    <w:rsid w:val="0070494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0494D"/>
    <w:pPr>
      <w:ind w:left="720"/>
    </w:pPr>
  </w:style>
  <w:style w:type="paragraph" w:styleId="ab">
    <w:name w:val="footer"/>
    <w:basedOn w:val="a"/>
    <w:link w:val="Char3"/>
    <w:uiPriority w:val="99"/>
    <w:semiHidden/>
    <w:unhideWhenUsed/>
    <w:rsid w:val="00B822C9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uiPriority w:val="99"/>
    <w:semiHidden/>
    <w:rsid w:val="00B822C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028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B028C8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B028C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6EE816-C9E6-4946-916E-EBC2E524E0C0}"/>
</file>

<file path=customXml/itemProps2.xml><?xml version="1.0" encoding="utf-8"?>
<ds:datastoreItem xmlns:ds="http://schemas.openxmlformats.org/officeDocument/2006/customXml" ds:itemID="{F3D6D840-6F52-48E9-82DD-4910B8D55AC8}"/>
</file>

<file path=customXml/itemProps3.xml><?xml version="1.0" encoding="utf-8"?>
<ds:datastoreItem xmlns:ds="http://schemas.openxmlformats.org/officeDocument/2006/customXml" ds:itemID="{982BD0A8-113F-401A-82F8-97EAD13611EB}"/>
</file>

<file path=customXml/itemProps4.xml><?xml version="1.0" encoding="utf-8"?>
<ds:datastoreItem xmlns:ds="http://schemas.openxmlformats.org/officeDocument/2006/customXml" ds:itemID="{5BCB179B-BA21-4B6D-ADF8-220098B965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1719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39</cp:revision>
  <cp:lastPrinted>2012-11-19T10:56:00Z</cp:lastPrinted>
  <dcterms:created xsi:type="dcterms:W3CDTF">2013-11-18T11:16:00Z</dcterms:created>
  <dcterms:modified xsi:type="dcterms:W3CDTF">2013-11-22T09:49:00Z</dcterms:modified>
</cp:coreProperties>
</file>